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CD4C" w14:textId="4109787B" w:rsidR="00740967" w:rsidRPr="001C2A1D" w:rsidRDefault="00740967" w:rsidP="00243142">
      <w:pPr>
        <w:pStyle w:val="Heading1"/>
        <w:numPr>
          <w:ilvl w:val="0"/>
          <w:numId w:val="0"/>
        </w:numPr>
        <w:ind w:left="851"/>
      </w:pPr>
    </w:p>
    <w:p w14:paraId="78ECED99" w14:textId="0281FEF2" w:rsidR="002E07C9" w:rsidRPr="002628DA" w:rsidRDefault="002E07C9" w:rsidP="002628DA">
      <w:pPr>
        <w:pStyle w:val="Heading1"/>
        <w:numPr>
          <w:ilvl w:val="0"/>
          <w:numId w:val="0"/>
        </w:numPr>
        <w:spacing w:before="0" w:after="200" w:line="276" w:lineRule="auto"/>
        <w:rPr>
          <w:rFonts w:ascii="Arial" w:hAnsi="Arial" w:cs="Arial"/>
          <w:bCs w:val="0"/>
          <w:szCs w:val="22"/>
        </w:rPr>
      </w:pPr>
      <w:bookmarkStart w:id="0" w:name="_Toc359336481"/>
      <w:bookmarkStart w:id="1" w:name="_Toc357072129"/>
      <w:bookmarkStart w:id="2" w:name="_Toc359318554"/>
      <w:bookmarkStart w:id="3" w:name="_Toc359334502"/>
      <w:bookmarkStart w:id="4" w:name="_Toc359334781"/>
      <w:r>
        <w:rPr>
          <w:rFonts w:ascii="Arial" w:hAnsi="Arial" w:cs="Arial"/>
          <w:b/>
          <w:sz w:val="28"/>
        </w:rPr>
        <w:t xml:space="preserve">LAVENHAM PARISH COUNCIL STANDING ORDERS </w:t>
      </w:r>
      <w:bookmarkEnd w:id="0"/>
      <w:r>
        <w:rPr>
          <w:rFonts w:ascii="Arial" w:hAnsi="Arial" w:cs="Arial"/>
          <w:b/>
          <w:sz w:val="28"/>
        </w:rPr>
        <w:t>2023</w:t>
      </w:r>
    </w:p>
    <w:p w14:paraId="4FA2E39B" w14:textId="77777777" w:rsidR="002E07C9" w:rsidRDefault="002E07C9" w:rsidP="002E07C9">
      <w:pPr>
        <w:rPr>
          <w:rFonts w:eastAsiaTheme="minorEastAsia"/>
          <w:lang w:eastAsia="en-GB"/>
        </w:rPr>
      </w:pPr>
    </w:p>
    <w:p w14:paraId="7AC01E85" w14:textId="77777777" w:rsidR="002E07C9" w:rsidRDefault="002E07C9" w:rsidP="002E07C9">
      <w:pPr>
        <w:rPr>
          <w:rFonts w:eastAsiaTheme="minorEastAsia"/>
          <w:lang w:eastAsia="en-GB"/>
        </w:rPr>
      </w:pPr>
    </w:p>
    <w:p w14:paraId="7320BBC9" w14:textId="07819BFC" w:rsidR="002E07C9" w:rsidRDefault="002E07C9" w:rsidP="002E07C9">
      <w:pPr>
        <w:rPr>
          <w:rFonts w:eastAsiaTheme="minorEastAsia"/>
          <w:lang w:eastAsia="en-GB"/>
        </w:rPr>
      </w:pPr>
    </w:p>
    <w:p w14:paraId="700DC136" w14:textId="77777777" w:rsidR="002E07C9" w:rsidRDefault="002E07C9" w:rsidP="002E07C9">
      <w:pPr>
        <w:rPr>
          <w:rFonts w:eastAsiaTheme="minorEastAsia"/>
          <w:lang w:eastAsia="en-GB"/>
        </w:rPr>
      </w:pPr>
    </w:p>
    <w:p w14:paraId="3549C572" w14:textId="235FDA3B" w:rsidR="002E07C9" w:rsidRDefault="002E07C9" w:rsidP="002E07C9">
      <w:pPr>
        <w:rPr>
          <w:rFonts w:eastAsiaTheme="minorEastAsia"/>
          <w:lang w:eastAsia="en-GB"/>
        </w:rPr>
      </w:pPr>
      <w:r>
        <w:rPr>
          <w:noProof/>
          <w:sz w:val="15"/>
        </w:rPr>
        <w:drawing>
          <wp:anchor distT="0" distB="0" distL="114300" distR="114300" simplePos="0" relativeHeight="251659264" behindDoc="1" locked="0" layoutInCell="1" allowOverlap="1" wp14:anchorId="7C18A860" wp14:editId="13F6EBE2">
            <wp:simplePos x="0" y="0"/>
            <wp:positionH relativeFrom="column">
              <wp:posOffset>1857375</wp:posOffset>
            </wp:positionH>
            <wp:positionV relativeFrom="paragraph">
              <wp:posOffset>49530</wp:posOffset>
            </wp:positionV>
            <wp:extent cx="1285875" cy="1571625"/>
            <wp:effectExtent l="0" t="0" r="9525" b="9525"/>
            <wp:wrapTight wrapText="bothSides">
              <wp:wrapPolygon edited="0">
                <wp:start x="0" y="0"/>
                <wp:lineTo x="0" y="21469"/>
                <wp:lineTo x="21440" y="21469"/>
                <wp:lineTo x="2144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02512" w14:textId="7C5ECB9D" w:rsidR="002E07C9" w:rsidRDefault="002E07C9" w:rsidP="002E07C9">
      <w:pPr>
        <w:rPr>
          <w:rFonts w:eastAsiaTheme="minorEastAsia"/>
          <w:lang w:eastAsia="en-GB"/>
        </w:rPr>
      </w:pPr>
    </w:p>
    <w:p w14:paraId="534A44E3" w14:textId="588D2443" w:rsidR="002E07C9" w:rsidRDefault="002E07C9" w:rsidP="002E07C9">
      <w:pPr>
        <w:rPr>
          <w:rFonts w:eastAsiaTheme="minorEastAsia"/>
          <w:lang w:eastAsia="en-GB"/>
        </w:rPr>
      </w:pPr>
    </w:p>
    <w:p w14:paraId="67C712CA" w14:textId="77777777" w:rsidR="002E07C9" w:rsidRDefault="002E07C9" w:rsidP="002E07C9">
      <w:pPr>
        <w:rPr>
          <w:rFonts w:eastAsiaTheme="minorEastAsia"/>
          <w:lang w:eastAsia="en-GB"/>
        </w:rPr>
      </w:pPr>
    </w:p>
    <w:p w14:paraId="422D1EAA" w14:textId="77777777" w:rsidR="002E07C9" w:rsidRDefault="002E07C9" w:rsidP="002E07C9">
      <w:pPr>
        <w:rPr>
          <w:rFonts w:eastAsiaTheme="minorEastAsia"/>
          <w:lang w:eastAsia="en-GB"/>
        </w:rPr>
      </w:pPr>
    </w:p>
    <w:p w14:paraId="4D6AA5F9" w14:textId="77777777" w:rsidR="002E07C9" w:rsidRDefault="002E07C9" w:rsidP="002E07C9">
      <w:pPr>
        <w:rPr>
          <w:rFonts w:eastAsiaTheme="minorEastAsia"/>
          <w:lang w:eastAsia="en-GB"/>
        </w:rPr>
      </w:pPr>
    </w:p>
    <w:p w14:paraId="0C67F7D0" w14:textId="77777777" w:rsidR="002E07C9" w:rsidRDefault="002E07C9" w:rsidP="002E07C9">
      <w:pPr>
        <w:rPr>
          <w:rFonts w:eastAsiaTheme="minorEastAsia"/>
          <w:lang w:eastAsia="en-GB"/>
        </w:rPr>
      </w:pPr>
    </w:p>
    <w:p w14:paraId="4647D577" w14:textId="77777777" w:rsidR="002E07C9" w:rsidRDefault="002E07C9" w:rsidP="002E07C9">
      <w:pPr>
        <w:rPr>
          <w:rFonts w:eastAsiaTheme="minorEastAsia"/>
          <w:lang w:eastAsia="en-GB"/>
        </w:rPr>
      </w:pPr>
    </w:p>
    <w:p w14:paraId="27AD937E" w14:textId="77777777" w:rsidR="002E07C9" w:rsidRDefault="002E07C9" w:rsidP="002E07C9">
      <w:pPr>
        <w:rPr>
          <w:rFonts w:eastAsiaTheme="minorEastAsia"/>
          <w:lang w:eastAsia="en-GB"/>
        </w:rPr>
      </w:pPr>
    </w:p>
    <w:p w14:paraId="2425DF41" w14:textId="77777777" w:rsidR="002E07C9" w:rsidRDefault="002E07C9" w:rsidP="002E07C9">
      <w:pPr>
        <w:rPr>
          <w:rFonts w:eastAsiaTheme="minorEastAsia"/>
          <w:lang w:eastAsia="en-GB"/>
        </w:rPr>
      </w:pPr>
    </w:p>
    <w:p w14:paraId="01B52D01" w14:textId="77777777" w:rsidR="002E07C9" w:rsidRDefault="002E07C9" w:rsidP="002E07C9">
      <w:pPr>
        <w:rPr>
          <w:rFonts w:eastAsiaTheme="minorEastAsia"/>
          <w:lang w:eastAsia="en-GB"/>
        </w:rPr>
      </w:pPr>
    </w:p>
    <w:p w14:paraId="52B05280" w14:textId="77777777" w:rsidR="002E07C9" w:rsidRDefault="002E07C9" w:rsidP="002E07C9">
      <w:pPr>
        <w:rPr>
          <w:rFonts w:eastAsiaTheme="minorEastAsia"/>
          <w:lang w:eastAsia="en-GB"/>
        </w:rPr>
      </w:pPr>
    </w:p>
    <w:p w14:paraId="7D9C68A3" w14:textId="77777777" w:rsidR="002E07C9" w:rsidRDefault="002E07C9" w:rsidP="002E07C9">
      <w:pPr>
        <w:rPr>
          <w:rFonts w:eastAsiaTheme="minorEastAsia"/>
          <w:lang w:eastAsia="en-GB"/>
        </w:rPr>
      </w:pPr>
    </w:p>
    <w:p w14:paraId="35372A1A" w14:textId="77777777" w:rsidR="002E07C9" w:rsidRDefault="002E07C9" w:rsidP="002E07C9">
      <w:pPr>
        <w:rPr>
          <w:rFonts w:eastAsiaTheme="minorEastAsia"/>
          <w:lang w:eastAsia="en-GB"/>
        </w:rPr>
      </w:pPr>
    </w:p>
    <w:p w14:paraId="460411BE" w14:textId="77777777" w:rsidR="002E07C9" w:rsidRDefault="002E07C9" w:rsidP="002E07C9">
      <w:pPr>
        <w:rPr>
          <w:rFonts w:eastAsiaTheme="minorEastAsia"/>
          <w:lang w:eastAsia="en-GB"/>
        </w:rPr>
      </w:pPr>
    </w:p>
    <w:p w14:paraId="430CDF1D" w14:textId="77777777" w:rsidR="002E07C9" w:rsidRDefault="002E07C9" w:rsidP="002E07C9">
      <w:pPr>
        <w:rPr>
          <w:rFonts w:eastAsiaTheme="minorEastAsia"/>
          <w:lang w:eastAsia="en-GB"/>
        </w:rPr>
      </w:pPr>
    </w:p>
    <w:p w14:paraId="0502EFDC" w14:textId="77777777" w:rsidR="002E07C9" w:rsidRDefault="002E07C9" w:rsidP="002E07C9">
      <w:pPr>
        <w:rPr>
          <w:rFonts w:eastAsiaTheme="minorEastAsia"/>
          <w:lang w:eastAsia="en-GB"/>
        </w:rPr>
      </w:pPr>
    </w:p>
    <w:p w14:paraId="2E570F66" w14:textId="77777777" w:rsidR="002E07C9" w:rsidRDefault="002E07C9" w:rsidP="002E07C9">
      <w:pPr>
        <w:rPr>
          <w:rFonts w:eastAsiaTheme="minorEastAsia"/>
          <w:lang w:eastAsia="en-GB"/>
        </w:rPr>
      </w:pPr>
    </w:p>
    <w:p w14:paraId="788B5EC3" w14:textId="77777777" w:rsidR="002E07C9" w:rsidRDefault="002E07C9" w:rsidP="002E07C9">
      <w:pPr>
        <w:rPr>
          <w:rFonts w:eastAsiaTheme="minorEastAsia"/>
          <w:lang w:eastAsia="en-GB"/>
        </w:rPr>
      </w:pPr>
    </w:p>
    <w:p w14:paraId="65D6E6F8" w14:textId="77777777" w:rsidR="002E07C9" w:rsidRPr="002E07C9" w:rsidRDefault="002E07C9" w:rsidP="002E07C9">
      <w:pPr>
        <w:rPr>
          <w:rFonts w:eastAsiaTheme="minorEastAsia"/>
          <w:lang w:eastAsia="en-GB"/>
        </w:rPr>
      </w:pPr>
    </w:p>
    <w:p w14:paraId="54C94408" w14:textId="6AC554BB" w:rsidR="002628DA" w:rsidRPr="001C2A1D" w:rsidRDefault="001E3ED6" w:rsidP="002628DA">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p>
    <w:p w14:paraId="3D8E020F" w14:textId="745738E1" w:rsidR="009B7E7B" w:rsidRPr="001C2A1D" w:rsidRDefault="009B7E7B" w:rsidP="001C2A1D">
      <w:pPr>
        <w:pStyle w:val="TOC1"/>
        <w:spacing w:line="276" w:lineRule="auto"/>
        <w:rPr>
          <w:rFonts w:ascii="Arial" w:eastAsiaTheme="minorEastAsia" w:hAnsi="Arial" w:cs="Arial"/>
          <w:b w:val="0"/>
          <w:bCs w:val="0"/>
          <w:color w:val="auto"/>
          <w:sz w:val="22"/>
          <w:szCs w:val="22"/>
          <w:lang w:val="en-US"/>
        </w:rPr>
      </w:pPr>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258EF35D" w14:textId="77777777" w:rsidR="002E07C9" w:rsidRDefault="002E07C9" w:rsidP="001C2A1D">
      <w:pPr>
        <w:pStyle w:val="Heading1"/>
        <w:numPr>
          <w:ilvl w:val="0"/>
          <w:numId w:val="0"/>
        </w:numPr>
        <w:spacing w:before="0" w:after="200" w:line="276" w:lineRule="auto"/>
        <w:rPr>
          <w:rFonts w:ascii="Arial" w:hAnsi="Arial" w:cs="Arial"/>
          <w:b/>
          <w:sz w:val="28"/>
        </w:rPr>
      </w:pPr>
      <w:bookmarkStart w:id="5" w:name="_Toc509571989"/>
      <w:bookmarkStart w:id="6" w:name="_Toc359336483"/>
    </w:p>
    <w:p w14:paraId="5906DB40" w14:textId="0067B4C7" w:rsidR="00EE2E3E" w:rsidRPr="001C2A1D" w:rsidRDefault="00EE2E3E" w:rsidP="001C2A1D">
      <w:pPr>
        <w:pStyle w:val="Heading1"/>
        <w:numPr>
          <w:ilvl w:val="0"/>
          <w:numId w:val="0"/>
        </w:numPr>
        <w:spacing w:before="0" w:after="200" w:line="276" w:lineRule="auto"/>
        <w:rPr>
          <w:rFonts w:ascii="Arial" w:hAnsi="Arial" w:cs="Arial"/>
          <w:b/>
          <w:szCs w:val="22"/>
        </w:rPr>
      </w:pPr>
      <w:r w:rsidRPr="001C2A1D">
        <w:rPr>
          <w:rFonts w:ascii="Arial" w:hAnsi="Arial" w:cs="Arial"/>
          <w:b/>
          <w:sz w:val="28"/>
        </w:rPr>
        <w:t>INTRODUCTION</w:t>
      </w:r>
      <w:bookmarkEnd w:id="5"/>
    </w:p>
    <w:p w14:paraId="489BE779" w14:textId="2E607455" w:rsidR="00C01972" w:rsidRDefault="00BC7B62" w:rsidP="001C2A1D">
      <w:pPr>
        <w:spacing w:after="200" w:line="276" w:lineRule="auto"/>
        <w:rPr>
          <w:rFonts w:ascii="Arial" w:hAnsi="Arial" w:cs="Arial"/>
          <w:sz w:val="22"/>
          <w:szCs w:val="22"/>
        </w:rPr>
      </w:pPr>
      <w:r w:rsidRPr="001C2A1D">
        <w:rPr>
          <w:rFonts w:ascii="Arial" w:hAnsi="Arial" w:cs="Arial"/>
          <w:sz w:val="22"/>
          <w:szCs w:val="22"/>
        </w:rPr>
        <w:t>Th</w:t>
      </w:r>
      <w:r w:rsidR="00740967">
        <w:rPr>
          <w:rFonts w:ascii="Arial" w:hAnsi="Arial" w:cs="Arial"/>
          <w:sz w:val="22"/>
          <w:szCs w:val="22"/>
        </w:rPr>
        <w:t xml:space="preserve">e Standing Orders are based on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r w:rsidR="00740967">
        <w:rPr>
          <w:rFonts w:ascii="Arial" w:hAnsi="Arial" w:cs="Arial"/>
          <w:sz w:val="22"/>
          <w:szCs w:val="22"/>
        </w:rPr>
        <w:t xml:space="preserve">in </w:t>
      </w:r>
      <w:r w:rsidR="00FE1C8B" w:rsidRPr="001C2A1D">
        <w:rPr>
          <w:rFonts w:ascii="Arial" w:hAnsi="Arial" w:cs="Arial"/>
          <w:sz w:val="22"/>
          <w:szCs w:val="22"/>
        </w:rPr>
        <w:t>April 2022</w:t>
      </w:r>
      <w:r w:rsidR="00616F7D">
        <w:rPr>
          <w:rFonts w:ascii="Arial" w:hAnsi="Arial" w:cs="Arial"/>
          <w:sz w:val="22"/>
          <w:szCs w:val="22"/>
        </w:rPr>
        <w:t>.</w:t>
      </w:r>
      <w:bookmarkStart w:id="7" w:name="_Toc508366052"/>
    </w:p>
    <w:p w14:paraId="5E0E4977" w14:textId="77777777" w:rsidR="00740967" w:rsidRDefault="00740967" w:rsidP="00740967">
      <w:pPr>
        <w:spacing w:after="200" w:line="276" w:lineRule="auto"/>
        <w:rPr>
          <w:rFonts w:ascii="Arial" w:hAnsi="Arial" w:cs="Arial"/>
          <w:bCs/>
          <w:sz w:val="22"/>
          <w:szCs w:val="22"/>
        </w:rPr>
      </w:pPr>
      <w:r>
        <w:rPr>
          <w:rFonts w:ascii="Arial" w:hAnsi="Arial" w:cs="Arial"/>
          <w:sz w:val="22"/>
          <w:szCs w:val="22"/>
        </w:rPr>
        <w:t>The Model Standing Orders have been amended to reflect the operational processes of this Council.</w:t>
      </w:r>
    </w:p>
    <w:p w14:paraId="25EC2F96" w14:textId="77777777" w:rsidR="00740967" w:rsidRDefault="00740967" w:rsidP="00740967">
      <w:pPr>
        <w:spacing w:after="200" w:line="276" w:lineRule="auto"/>
        <w:rPr>
          <w:rFonts w:ascii="Arial" w:hAnsi="Arial" w:cs="Arial"/>
          <w:bCs/>
          <w:sz w:val="22"/>
          <w:szCs w:val="22"/>
        </w:rPr>
      </w:pPr>
      <w:r>
        <w:rPr>
          <w:rFonts w:ascii="Arial" w:hAnsi="Arial" w:cs="Arial"/>
          <w:bCs/>
          <w:sz w:val="22"/>
          <w:szCs w:val="22"/>
        </w:rPr>
        <w:t>Amendments predominantly arise from this Council substituting Working Groups, Working Parties and Review Groups to replace Committees and sub-committees.</w:t>
      </w:r>
    </w:p>
    <w:p w14:paraId="73C33691" w14:textId="5CBE51BF" w:rsidR="00740967" w:rsidRDefault="00740967" w:rsidP="00740967">
      <w:pPr>
        <w:spacing w:after="200" w:line="276" w:lineRule="auto"/>
        <w:rPr>
          <w:rFonts w:ascii="Arial" w:hAnsi="Arial" w:cs="Arial"/>
          <w:bCs/>
          <w:sz w:val="22"/>
          <w:szCs w:val="22"/>
        </w:rPr>
      </w:pPr>
      <w:r>
        <w:rPr>
          <w:rFonts w:ascii="Arial" w:hAnsi="Arial" w:cs="Arial"/>
          <w:bCs/>
          <w:sz w:val="22"/>
          <w:szCs w:val="22"/>
        </w:rPr>
        <w:t>NALC Model Standing Orders 2018 updated in April 22 or those subsequently published, may be reinstated in full following a review and decision of Council.</w:t>
      </w:r>
    </w:p>
    <w:p w14:paraId="231156C8" w14:textId="77777777" w:rsidR="00740967" w:rsidRDefault="00740967" w:rsidP="00740967">
      <w:pPr>
        <w:spacing w:after="200" w:line="276" w:lineRule="auto"/>
        <w:rPr>
          <w:rFonts w:ascii="Arial" w:hAnsi="Arial" w:cs="Arial"/>
          <w:sz w:val="22"/>
          <w:szCs w:val="22"/>
        </w:rPr>
      </w:pPr>
      <w:r>
        <w:rPr>
          <w:rFonts w:ascii="Arial" w:hAnsi="Arial" w:cs="Arial"/>
          <w:b/>
          <w:sz w:val="22"/>
          <w:szCs w:val="22"/>
        </w:rPr>
        <w:t>S</w:t>
      </w:r>
      <w:r>
        <w:rPr>
          <w:rFonts w:ascii="Arial" w:hAnsi="Arial" w:cs="Arial"/>
          <w:b/>
          <w:bCs/>
          <w:color w:val="000000"/>
          <w:sz w:val="22"/>
          <w:szCs w:val="22"/>
          <w:lang w:bidi="en-US"/>
        </w:rPr>
        <w:t xml:space="preserve">tanding orders in bold type contain legal and statutory requirements </w:t>
      </w:r>
      <w:r>
        <w:rPr>
          <w:rFonts w:ascii="Arial" w:hAnsi="Arial" w:cs="Arial"/>
          <w:color w:val="000000"/>
          <w:sz w:val="22"/>
          <w:szCs w:val="22"/>
          <w:lang w:bidi="en-US"/>
        </w:rPr>
        <w:t>and have not been varied from the Model Standing Orders.</w:t>
      </w:r>
    </w:p>
    <w:bookmarkEnd w:id="7"/>
    <w:p w14:paraId="739E4F82" w14:textId="77777777" w:rsidR="00740967" w:rsidRDefault="00740967" w:rsidP="001C2A1D">
      <w:pPr>
        <w:spacing w:line="276" w:lineRule="auto"/>
        <w:rPr>
          <w:rFonts w:ascii="Arial" w:hAnsi="Arial" w:cs="Arial"/>
          <w:b/>
          <w:sz w:val="22"/>
          <w:szCs w:val="22"/>
        </w:rPr>
      </w:pPr>
    </w:p>
    <w:p w14:paraId="61AB399E" w14:textId="77777777" w:rsidR="00740967" w:rsidRDefault="00740967" w:rsidP="001C2A1D">
      <w:pPr>
        <w:spacing w:line="276" w:lineRule="auto"/>
        <w:rPr>
          <w:rFonts w:ascii="Arial" w:hAnsi="Arial" w:cs="Arial"/>
          <w:b/>
          <w:sz w:val="22"/>
          <w:szCs w:val="22"/>
        </w:rPr>
      </w:pPr>
    </w:p>
    <w:p w14:paraId="0775ED75" w14:textId="77777777" w:rsidR="00740967" w:rsidRDefault="00740967" w:rsidP="001C2A1D">
      <w:pPr>
        <w:spacing w:line="276" w:lineRule="auto"/>
        <w:rPr>
          <w:rFonts w:ascii="Arial" w:hAnsi="Arial" w:cs="Arial"/>
          <w:b/>
          <w:sz w:val="22"/>
          <w:szCs w:val="22"/>
        </w:rPr>
      </w:pPr>
    </w:p>
    <w:p w14:paraId="3345FE6A" w14:textId="77777777" w:rsidR="00740967" w:rsidRDefault="00740967" w:rsidP="001C2A1D">
      <w:pPr>
        <w:spacing w:line="276" w:lineRule="auto"/>
        <w:rPr>
          <w:rFonts w:ascii="Arial" w:hAnsi="Arial" w:cs="Arial"/>
          <w:b/>
          <w:sz w:val="22"/>
          <w:szCs w:val="22"/>
        </w:rPr>
      </w:pPr>
    </w:p>
    <w:p w14:paraId="27FE4CBD" w14:textId="77777777" w:rsidR="00740967" w:rsidRDefault="00740967" w:rsidP="001C2A1D">
      <w:pPr>
        <w:spacing w:line="276" w:lineRule="auto"/>
        <w:rPr>
          <w:rFonts w:ascii="Arial" w:hAnsi="Arial" w:cs="Arial"/>
          <w:b/>
          <w:sz w:val="22"/>
          <w:szCs w:val="22"/>
        </w:rPr>
      </w:pPr>
    </w:p>
    <w:p w14:paraId="73F38DFA" w14:textId="77777777" w:rsidR="002628DA" w:rsidRDefault="002628DA" w:rsidP="002628DA">
      <w:pPr>
        <w:rPr>
          <w:rFonts w:ascii="Arial" w:eastAsiaTheme="minorEastAsia" w:hAnsi="Arial" w:cs="Arial"/>
          <w:sz w:val="20"/>
          <w:lang w:eastAsia="en-GB"/>
        </w:rPr>
      </w:pPr>
      <w:r>
        <w:rPr>
          <w:rFonts w:ascii="Arial" w:eastAsiaTheme="minorEastAsia" w:hAnsi="Arial" w:cs="Arial"/>
          <w:sz w:val="20"/>
          <w:lang w:eastAsia="en-GB"/>
        </w:rPr>
        <w:t>Section</w:t>
      </w:r>
      <w:r>
        <w:rPr>
          <w:rFonts w:ascii="Arial" w:eastAsiaTheme="minorEastAsia" w:hAnsi="Arial" w:cs="Arial"/>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sz w:val="20"/>
          <w:lang w:eastAsia="en-GB"/>
        </w:rPr>
        <w:t>Page No.</w:t>
      </w:r>
    </w:p>
    <w:p w14:paraId="619AAE39" w14:textId="77777777"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Rules of debate at meetings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3</w:t>
      </w:r>
    </w:p>
    <w:p w14:paraId="061AAB09" w14:textId="01F60B53"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Disorderly conduct at meetings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sidR="004909EA">
        <w:rPr>
          <w:rFonts w:ascii="Arial" w:eastAsiaTheme="minorEastAsia" w:hAnsi="Arial" w:cs="Arial"/>
          <w:color w:val="0070C0"/>
          <w:sz w:val="20"/>
          <w:lang w:eastAsia="en-GB"/>
        </w:rPr>
        <w:t>5</w:t>
      </w:r>
    </w:p>
    <w:p w14:paraId="48202214" w14:textId="15BA75AA" w:rsidR="002628DA" w:rsidRDefault="002628DA" w:rsidP="002628DA">
      <w:pPr>
        <w:spacing w:after="120" w:line="276" w:lineRule="auto"/>
        <w:ind w:firstLine="426"/>
        <w:rPr>
          <w:rFonts w:ascii="Arial" w:eastAsiaTheme="minorEastAsia" w:hAnsi="Arial" w:cs="Arial"/>
          <w:color w:val="0070C0"/>
          <w:sz w:val="20"/>
          <w:lang w:eastAsia="en-GB"/>
        </w:rPr>
      </w:pPr>
      <w:r>
        <w:rPr>
          <w:rFonts w:ascii="Arial" w:eastAsiaTheme="minorEastAsia" w:hAnsi="Arial" w:cs="Arial"/>
          <w:color w:val="0070C0"/>
          <w:sz w:val="20"/>
          <w:lang w:eastAsia="en-GB"/>
        </w:rPr>
        <w:t>3</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Meetings generally</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sidR="004909EA">
        <w:rPr>
          <w:rFonts w:ascii="Arial" w:eastAsiaTheme="minorEastAsia" w:hAnsi="Arial" w:cs="Arial"/>
          <w:color w:val="0070C0"/>
          <w:sz w:val="20"/>
          <w:lang w:eastAsia="en-GB"/>
        </w:rPr>
        <w:t>5</w:t>
      </w:r>
    </w:p>
    <w:p w14:paraId="13C840BF" w14:textId="24D0AC53" w:rsidR="002628DA" w:rsidRDefault="002628DA" w:rsidP="002628DA">
      <w:pPr>
        <w:spacing w:after="120" w:line="276" w:lineRule="auto"/>
        <w:ind w:firstLine="426"/>
        <w:rPr>
          <w:rFonts w:ascii="Arial" w:eastAsiaTheme="minorEastAsia" w:hAnsi="Arial" w:cs="Arial"/>
          <w:color w:val="0070C0"/>
          <w:sz w:val="20"/>
          <w:lang w:eastAsia="en-GB"/>
        </w:rPr>
      </w:pPr>
      <w:r>
        <w:rPr>
          <w:rFonts w:ascii="Arial" w:eastAsiaTheme="minorEastAsia" w:hAnsi="Arial" w:cs="Arial"/>
          <w:color w:val="0070C0"/>
          <w:sz w:val="20"/>
          <w:lang w:eastAsia="en-GB"/>
        </w:rPr>
        <w:t>4</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Committees and sub-committees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sidR="004909EA">
        <w:rPr>
          <w:rFonts w:ascii="Arial" w:eastAsiaTheme="minorEastAsia" w:hAnsi="Arial" w:cs="Arial"/>
          <w:color w:val="0070C0"/>
          <w:sz w:val="20"/>
          <w:lang w:eastAsia="en-GB"/>
        </w:rPr>
        <w:t>8</w:t>
      </w:r>
    </w:p>
    <w:p w14:paraId="04688CF2" w14:textId="7D36E806" w:rsidR="002628DA" w:rsidRDefault="002628DA" w:rsidP="002628DA">
      <w:pPr>
        <w:spacing w:after="120" w:line="276" w:lineRule="auto"/>
        <w:ind w:firstLine="426"/>
        <w:rPr>
          <w:rFonts w:ascii="Arial" w:eastAsiaTheme="minorEastAsia" w:hAnsi="Arial" w:cs="Arial"/>
          <w:color w:val="0070C0"/>
          <w:sz w:val="20"/>
          <w:lang w:eastAsia="en-GB"/>
        </w:rPr>
      </w:pPr>
      <w:r>
        <w:rPr>
          <w:rFonts w:ascii="Arial" w:eastAsiaTheme="minorEastAsia" w:hAnsi="Arial" w:cs="Arial"/>
          <w:color w:val="0070C0"/>
          <w:sz w:val="20"/>
          <w:lang w:eastAsia="en-GB"/>
        </w:rPr>
        <w:t>5</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Ordinary Council meetings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w:t>
      </w:r>
      <w:r w:rsidR="004909EA">
        <w:rPr>
          <w:rFonts w:ascii="Arial" w:eastAsiaTheme="minorEastAsia" w:hAnsi="Arial" w:cs="Arial"/>
          <w:color w:val="0070C0"/>
          <w:sz w:val="20"/>
          <w:lang w:eastAsia="en-GB"/>
        </w:rPr>
        <w:t>0</w:t>
      </w:r>
    </w:p>
    <w:p w14:paraId="39F3E42D" w14:textId="77777777" w:rsidR="002628DA" w:rsidRDefault="002628DA" w:rsidP="002628DA">
      <w:pPr>
        <w:spacing w:after="120" w:line="276" w:lineRule="auto"/>
        <w:ind w:firstLine="426"/>
        <w:rPr>
          <w:rFonts w:ascii="Arial" w:eastAsiaTheme="minorEastAsia" w:hAnsi="Arial" w:cs="Arial"/>
          <w:color w:val="0070C0"/>
          <w:sz w:val="20"/>
          <w:lang w:eastAsia="en-GB"/>
        </w:rPr>
      </w:pPr>
      <w:r>
        <w:rPr>
          <w:rFonts w:ascii="Arial" w:eastAsiaTheme="minorEastAsia" w:hAnsi="Arial" w:cs="Arial"/>
          <w:color w:val="0070C0"/>
          <w:sz w:val="20"/>
          <w:lang w:eastAsia="en-GB"/>
        </w:rPr>
        <w:t>6</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Extraordinary Meetings of the Council</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12</w:t>
      </w:r>
    </w:p>
    <w:p w14:paraId="5C855808" w14:textId="6E4E8CAF" w:rsidR="002628DA" w:rsidRDefault="002628DA" w:rsidP="002628DA">
      <w:pPr>
        <w:spacing w:after="120" w:line="276" w:lineRule="auto"/>
        <w:ind w:firstLine="426"/>
        <w:rPr>
          <w:rFonts w:ascii="Arial" w:eastAsiaTheme="minorEastAsia" w:hAnsi="Arial" w:cs="Arial"/>
          <w:color w:val="0070C0"/>
          <w:sz w:val="20"/>
          <w:lang w:eastAsia="en-GB"/>
        </w:rPr>
      </w:pPr>
      <w:r>
        <w:rPr>
          <w:rFonts w:ascii="Arial" w:eastAsiaTheme="minorEastAsia" w:hAnsi="Arial" w:cs="Arial"/>
          <w:color w:val="0070C0"/>
          <w:sz w:val="20"/>
          <w:lang w:eastAsia="en-GB"/>
        </w:rPr>
        <w:t>7</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Previous Resolutions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w:t>
      </w:r>
      <w:r w:rsidR="00FA72A2">
        <w:rPr>
          <w:rFonts w:ascii="Arial" w:eastAsiaTheme="minorEastAsia" w:hAnsi="Arial" w:cs="Arial"/>
          <w:color w:val="0070C0"/>
          <w:sz w:val="20"/>
          <w:lang w:eastAsia="en-GB"/>
        </w:rPr>
        <w:t>3</w:t>
      </w:r>
    </w:p>
    <w:p w14:paraId="028F01E7" w14:textId="22A3F5EB" w:rsidR="002628DA" w:rsidRDefault="002628DA" w:rsidP="002628DA">
      <w:pPr>
        <w:spacing w:after="120" w:line="276" w:lineRule="auto"/>
        <w:ind w:firstLine="426"/>
        <w:rPr>
          <w:rFonts w:ascii="Arial" w:eastAsiaTheme="minorEastAsia" w:hAnsi="Arial" w:cs="Arial"/>
          <w:color w:val="0070C0"/>
          <w:sz w:val="20"/>
          <w:lang w:eastAsia="en-GB"/>
        </w:rPr>
      </w:pPr>
      <w:r>
        <w:rPr>
          <w:rFonts w:ascii="Arial" w:eastAsiaTheme="minorEastAsia" w:hAnsi="Arial" w:cs="Arial"/>
          <w:color w:val="0070C0"/>
          <w:sz w:val="20"/>
          <w:lang w:eastAsia="en-GB"/>
        </w:rPr>
        <w:t>8</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Voting on appointments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w:t>
      </w:r>
      <w:r w:rsidR="00322285">
        <w:rPr>
          <w:rFonts w:ascii="Arial" w:eastAsiaTheme="minorEastAsia" w:hAnsi="Arial" w:cs="Arial"/>
          <w:color w:val="0070C0"/>
          <w:sz w:val="20"/>
          <w:lang w:eastAsia="en-GB"/>
        </w:rPr>
        <w:t>3</w:t>
      </w:r>
    </w:p>
    <w:p w14:paraId="4348A9F9" w14:textId="77777777" w:rsidR="002628DA" w:rsidRDefault="002628DA" w:rsidP="002628DA">
      <w:pPr>
        <w:spacing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9</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 xml:space="preserve">Motions for a meeting that require written </w:t>
      </w:r>
    </w:p>
    <w:p w14:paraId="55AD91FF" w14:textId="3FF182E3" w:rsidR="002628DA" w:rsidRDefault="002628DA" w:rsidP="002628DA">
      <w:pPr>
        <w:spacing w:line="276" w:lineRule="auto"/>
        <w:ind w:left="720" w:firstLine="720"/>
        <w:rPr>
          <w:rFonts w:ascii="Arial" w:eastAsiaTheme="minorEastAsia" w:hAnsi="Arial" w:cs="Arial"/>
          <w:color w:val="0070C0"/>
          <w:sz w:val="20"/>
          <w:lang w:eastAsia="en-GB"/>
        </w:rPr>
      </w:pPr>
      <w:r>
        <w:rPr>
          <w:rFonts w:ascii="Arial" w:eastAsiaTheme="minorEastAsia" w:hAnsi="Arial" w:cs="Arial"/>
          <w:color w:val="0070C0"/>
          <w:sz w:val="20"/>
          <w:lang w:eastAsia="en-GB"/>
        </w:rPr>
        <w:t>notice to be given to The Proper Officer</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w:t>
      </w:r>
      <w:r w:rsidR="00641B68">
        <w:rPr>
          <w:rFonts w:ascii="Arial" w:eastAsiaTheme="minorEastAsia" w:hAnsi="Arial" w:cs="Arial"/>
          <w:color w:val="0070C0"/>
          <w:sz w:val="20"/>
          <w:lang w:eastAsia="en-GB"/>
        </w:rPr>
        <w:t>3</w:t>
      </w:r>
    </w:p>
    <w:p w14:paraId="7EC6BAA0" w14:textId="77777777" w:rsidR="002628DA" w:rsidRDefault="002628DA" w:rsidP="002628DA">
      <w:pPr>
        <w:spacing w:line="276" w:lineRule="auto"/>
        <w:rPr>
          <w:rFonts w:ascii="Arial" w:eastAsiaTheme="minorEastAsia" w:hAnsi="Arial" w:cs="Arial"/>
          <w:color w:val="0070C0"/>
          <w:sz w:val="20"/>
          <w:lang w:eastAsia="en-GB"/>
        </w:rPr>
      </w:pPr>
    </w:p>
    <w:p w14:paraId="28F287E9" w14:textId="27659686"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10</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Motions at a meeting that do not require written notice</w:t>
      </w:r>
      <w:r>
        <w:rPr>
          <w:rFonts w:ascii="Arial" w:eastAsiaTheme="minorEastAsia" w:hAnsi="Arial" w:cs="Arial"/>
          <w:color w:val="0070C0"/>
          <w:sz w:val="20"/>
          <w:lang w:eastAsia="en-GB"/>
        </w:rPr>
        <w:tab/>
        <w:t>1</w:t>
      </w:r>
      <w:r w:rsidR="00322285">
        <w:rPr>
          <w:rFonts w:ascii="Arial" w:eastAsiaTheme="minorEastAsia" w:hAnsi="Arial" w:cs="Arial"/>
          <w:color w:val="0070C0"/>
          <w:sz w:val="20"/>
          <w:lang w:eastAsia="en-GB"/>
        </w:rPr>
        <w:t>4</w:t>
      </w:r>
    </w:p>
    <w:p w14:paraId="7B54ABD0" w14:textId="300BF196"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11</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Management of Information</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w:t>
      </w:r>
      <w:r w:rsidR="00322285">
        <w:rPr>
          <w:rFonts w:ascii="Arial" w:eastAsiaTheme="minorEastAsia" w:hAnsi="Arial" w:cs="Arial"/>
          <w:color w:val="0070C0"/>
          <w:sz w:val="20"/>
          <w:lang w:eastAsia="en-GB"/>
        </w:rPr>
        <w:t>5</w:t>
      </w:r>
    </w:p>
    <w:p w14:paraId="7A505746" w14:textId="6E1CABFB"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12</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Draft Minutes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w:t>
      </w:r>
      <w:r w:rsidR="00641B68">
        <w:rPr>
          <w:rFonts w:ascii="Arial" w:eastAsiaTheme="minorEastAsia" w:hAnsi="Arial" w:cs="Arial"/>
          <w:color w:val="0070C0"/>
          <w:sz w:val="20"/>
          <w:lang w:eastAsia="en-GB"/>
        </w:rPr>
        <w:t>5</w:t>
      </w:r>
    </w:p>
    <w:p w14:paraId="77311D6D" w14:textId="0E4CD036"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13</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Code of Conduct and Dispensations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w:t>
      </w:r>
      <w:r w:rsidR="00322285">
        <w:rPr>
          <w:rFonts w:ascii="Arial" w:eastAsiaTheme="minorEastAsia" w:hAnsi="Arial" w:cs="Arial"/>
          <w:color w:val="0070C0"/>
          <w:sz w:val="20"/>
          <w:lang w:eastAsia="en-GB"/>
        </w:rPr>
        <w:t>6</w:t>
      </w:r>
    </w:p>
    <w:p w14:paraId="3242C853" w14:textId="26CAC2F6"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14</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Code of Conduct Complaints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w:t>
      </w:r>
      <w:r w:rsidR="00322285">
        <w:rPr>
          <w:rFonts w:ascii="Arial" w:eastAsiaTheme="minorEastAsia" w:hAnsi="Arial" w:cs="Arial"/>
          <w:color w:val="0070C0"/>
          <w:sz w:val="20"/>
          <w:lang w:eastAsia="en-GB"/>
        </w:rPr>
        <w:t>7</w:t>
      </w:r>
    </w:p>
    <w:p w14:paraId="470BD704" w14:textId="2AB4083C"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15</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Proper officer</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w:t>
      </w:r>
      <w:r w:rsidR="00641B68">
        <w:rPr>
          <w:rFonts w:ascii="Arial" w:eastAsiaTheme="minorEastAsia" w:hAnsi="Arial" w:cs="Arial"/>
          <w:color w:val="0070C0"/>
          <w:sz w:val="20"/>
          <w:lang w:eastAsia="en-GB"/>
        </w:rPr>
        <w:t>7</w:t>
      </w:r>
    </w:p>
    <w:p w14:paraId="2C449D81" w14:textId="77777777"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16</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Responsible financial officer</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19</w:t>
      </w:r>
    </w:p>
    <w:p w14:paraId="5F5B2AAA" w14:textId="77777777"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17</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Accounts and accounting statements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19</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p>
    <w:p w14:paraId="47809C91" w14:textId="77777777" w:rsidR="002628DA" w:rsidRDefault="002628DA" w:rsidP="002628DA">
      <w:pPr>
        <w:spacing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18</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Financial controls and procurement</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20</w:t>
      </w:r>
    </w:p>
    <w:p w14:paraId="2C03343A" w14:textId="141EFCFE" w:rsidR="002628DA" w:rsidRDefault="002628DA" w:rsidP="002628DA">
      <w:pPr>
        <w:spacing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19</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Handling staff matters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w:t>
      </w:r>
      <w:r w:rsidR="00641B68">
        <w:rPr>
          <w:rFonts w:ascii="Arial" w:eastAsiaTheme="minorEastAsia" w:hAnsi="Arial" w:cs="Arial"/>
          <w:color w:val="0070C0"/>
          <w:sz w:val="20"/>
          <w:lang w:eastAsia="en-GB"/>
        </w:rPr>
        <w:t>1</w:t>
      </w:r>
    </w:p>
    <w:p w14:paraId="11F76ED6" w14:textId="3662251F" w:rsidR="002628DA" w:rsidRDefault="002628DA" w:rsidP="002628DA">
      <w:pPr>
        <w:spacing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20</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Responsibilities to provide information</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w:t>
      </w:r>
      <w:r w:rsidR="00641B68">
        <w:rPr>
          <w:rFonts w:ascii="Arial" w:eastAsiaTheme="minorEastAsia" w:hAnsi="Arial" w:cs="Arial"/>
          <w:color w:val="0070C0"/>
          <w:sz w:val="20"/>
          <w:lang w:eastAsia="en-GB"/>
        </w:rPr>
        <w:t>2</w:t>
      </w:r>
    </w:p>
    <w:p w14:paraId="5C63D272" w14:textId="4A41A2AA"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21</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Responsibilities under data protection legislation</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w:t>
      </w:r>
      <w:r w:rsidR="00641B68">
        <w:rPr>
          <w:rFonts w:ascii="Arial" w:eastAsiaTheme="minorEastAsia" w:hAnsi="Arial" w:cs="Arial"/>
          <w:color w:val="0070C0"/>
          <w:sz w:val="20"/>
          <w:lang w:eastAsia="en-GB"/>
        </w:rPr>
        <w:t>2</w:t>
      </w:r>
    </w:p>
    <w:p w14:paraId="7C8D3CEC" w14:textId="415E9410"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22</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Relations with the press/media</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w:t>
      </w:r>
      <w:r w:rsidR="00322285">
        <w:rPr>
          <w:rFonts w:ascii="Arial" w:eastAsiaTheme="minorEastAsia" w:hAnsi="Arial" w:cs="Arial"/>
          <w:color w:val="0070C0"/>
          <w:sz w:val="20"/>
          <w:lang w:eastAsia="en-GB"/>
        </w:rPr>
        <w:t>3</w:t>
      </w:r>
    </w:p>
    <w:p w14:paraId="51671DF3" w14:textId="77777777"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23</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Execution and sealing of deeds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23</w:t>
      </w:r>
    </w:p>
    <w:p w14:paraId="7BF4C2A0" w14:textId="77777777" w:rsidR="002628DA" w:rsidRDefault="002628DA" w:rsidP="002628DA">
      <w:pPr>
        <w:spacing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24</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 xml:space="preserve">Communicating with district and county or </w:t>
      </w:r>
    </w:p>
    <w:p w14:paraId="77DB5BAC" w14:textId="506DFA35" w:rsidR="002628DA" w:rsidRDefault="002628DA" w:rsidP="002628DA">
      <w:pPr>
        <w:spacing w:line="276" w:lineRule="auto"/>
        <w:ind w:left="720" w:firstLine="720"/>
        <w:rPr>
          <w:rFonts w:ascii="Arial" w:eastAsiaTheme="minorEastAsia" w:hAnsi="Arial" w:cs="Arial"/>
          <w:color w:val="0070C0"/>
          <w:sz w:val="20"/>
          <w:lang w:eastAsia="en-GB"/>
        </w:rPr>
      </w:pPr>
      <w:r>
        <w:rPr>
          <w:rFonts w:ascii="Arial" w:eastAsiaTheme="minorEastAsia" w:hAnsi="Arial" w:cs="Arial"/>
          <w:color w:val="0070C0"/>
          <w:sz w:val="20"/>
          <w:lang w:eastAsia="en-GB"/>
        </w:rPr>
        <w:t>unitary councillors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w:t>
      </w:r>
      <w:r w:rsidR="00641B68">
        <w:rPr>
          <w:rFonts w:ascii="Arial" w:eastAsiaTheme="minorEastAsia" w:hAnsi="Arial" w:cs="Arial"/>
          <w:color w:val="0070C0"/>
          <w:sz w:val="20"/>
          <w:lang w:eastAsia="en-GB"/>
        </w:rPr>
        <w:t>3</w:t>
      </w:r>
    </w:p>
    <w:p w14:paraId="3558D6E3" w14:textId="77777777" w:rsidR="002628DA" w:rsidRDefault="002628DA" w:rsidP="002628DA">
      <w:pPr>
        <w:spacing w:line="276" w:lineRule="auto"/>
        <w:ind w:left="720" w:firstLine="720"/>
        <w:rPr>
          <w:rFonts w:ascii="Arial" w:eastAsiaTheme="minorEastAsia" w:hAnsi="Arial" w:cs="Arial"/>
          <w:color w:val="0070C0"/>
          <w:sz w:val="20"/>
          <w:lang w:eastAsia="en-GB"/>
        </w:rPr>
      </w:pPr>
    </w:p>
    <w:p w14:paraId="2C38909E" w14:textId="63E547D2"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25</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Restrictions on Councillor activities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w:t>
      </w:r>
      <w:r w:rsidR="00641B68">
        <w:rPr>
          <w:rFonts w:ascii="Arial" w:eastAsiaTheme="minorEastAsia" w:hAnsi="Arial" w:cs="Arial"/>
          <w:color w:val="0070C0"/>
          <w:sz w:val="20"/>
          <w:lang w:eastAsia="en-GB"/>
        </w:rPr>
        <w:t>3</w:t>
      </w:r>
    </w:p>
    <w:p w14:paraId="1110C230" w14:textId="414D8D08"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26</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Standing orders generally</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w:t>
      </w:r>
      <w:r w:rsidR="00641B68">
        <w:rPr>
          <w:rFonts w:ascii="Arial" w:eastAsiaTheme="minorEastAsia" w:hAnsi="Arial" w:cs="Arial"/>
          <w:color w:val="0070C0"/>
          <w:sz w:val="20"/>
          <w:lang w:eastAsia="en-GB"/>
        </w:rPr>
        <w:t>3</w:t>
      </w:r>
    </w:p>
    <w:p w14:paraId="4AF6552C" w14:textId="3FD778BF"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27</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Public consultations</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w:t>
      </w:r>
      <w:r w:rsidR="00641B68">
        <w:rPr>
          <w:rFonts w:ascii="Arial" w:eastAsiaTheme="minorEastAsia" w:hAnsi="Arial" w:cs="Arial"/>
          <w:color w:val="0070C0"/>
          <w:sz w:val="20"/>
          <w:lang w:eastAsia="en-GB"/>
        </w:rPr>
        <w:t>4</w:t>
      </w:r>
    </w:p>
    <w:p w14:paraId="672E597D" w14:textId="5E575EEE" w:rsidR="002628DA" w:rsidRDefault="002628DA" w:rsidP="002628DA">
      <w:pPr>
        <w:spacing w:after="120" w:line="276" w:lineRule="auto"/>
        <w:ind w:firstLine="425"/>
        <w:rPr>
          <w:rFonts w:ascii="Arial" w:eastAsiaTheme="minorEastAsia" w:hAnsi="Arial" w:cs="Arial"/>
          <w:color w:val="0070C0"/>
          <w:sz w:val="20"/>
          <w:lang w:eastAsia="en-GB"/>
        </w:rPr>
      </w:pPr>
      <w:r>
        <w:rPr>
          <w:rFonts w:ascii="Arial" w:eastAsiaTheme="minorEastAsia" w:hAnsi="Arial" w:cs="Arial"/>
          <w:color w:val="0070C0"/>
          <w:sz w:val="20"/>
          <w:lang w:eastAsia="en-GB"/>
        </w:rPr>
        <w:t>28</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Matters reserved for the Council</w:t>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r>
      <w:r>
        <w:rPr>
          <w:rFonts w:ascii="Arial" w:eastAsiaTheme="minorEastAsia" w:hAnsi="Arial" w:cs="Arial"/>
          <w:color w:val="0070C0"/>
          <w:sz w:val="20"/>
          <w:lang w:eastAsia="en-GB"/>
        </w:rPr>
        <w:tab/>
        <w:t>2</w:t>
      </w:r>
      <w:r w:rsidR="00641B68">
        <w:rPr>
          <w:rFonts w:ascii="Arial" w:eastAsiaTheme="minorEastAsia" w:hAnsi="Arial" w:cs="Arial"/>
          <w:color w:val="0070C0"/>
          <w:sz w:val="20"/>
          <w:lang w:eastAsia="en-GB"/>
        </w:rPr>
        <w:t>4</w:t>
      </w:r>
    </w:p>
    <w:p w14:paraId="6DD5CE82" w14:textId="77777777" w:rsidR="00740967" w:rsidRDefault="00740967" w:rsidP="001C2A1D">
      <w:pPr>
        <w:spacing w:line="276" w:lineRule="auto"/>
        <w:rPr>
          <w:rFonts w:ascii="Arial" w:hAnsi="Arial" w:cs="Arial"/>
          <w:b/>
          <w:sz w:val="22"/>
          <w:szCs w:val="22"/>
        </w:rPr>
      </w:pPr>
    </w:p>
    <w:p w14:paraId="275A79BD" w14:textId="77777777" w:rsidR="00740967" w:rsidRDefault="00740967"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1C2A1D">
        <w:rPr>
          <w:rFonts w:ascii="Arial" w:hAnsi="Arial" w:cs="Arial"/>
          <w:b/>
          <w:szCs w:val="22"/>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chairman of the meeting, a councillor may speak once </w:t>
      </w:r>
      <w:r w:rsidRPr="001C2A1D">
        <w:rPr>
          <w:rFonts w:ascii="Arial" w:hAnsi="Arial" w:cs="Arial"/>
          <w:color w:val="000000"/>
          <w:sz w:val="22"/>
          <w:szCs w:val="22"/>
          <w:lang w:bidi="en-US"/>
        </w:rPr>
        <w:lastRenderedPageBreak/>
        <w:t>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16B1181F"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2E07C9">
        <w:rPr>
          <w:rFonts w:ascii="Arial" w:hAnsi="Arial" w:cs="Arial"/>
          <w:color w:val="000000"/>
          <w:sz w:val="22"/>
          <w:szCs w:val="22"/>
          <w:lang w:bidi="en-US"/>
        </w:rPr>
        <w:t xml:space="preserve">5 </w:t>
      </w:r>
      <w:r w:rsidRPr="001C2A1D">
        <w:rPr>
          <w:rFonts w:ascii="Arial" w:hAnsi="Arial" w:cs="Arial"/>
          <w:color w:val="000000"/>
          <w:sz w:val="22"/>
          <w:szCs w:val="22"/>
          <w:lang w:bidi="en-US"/>
        </w:rPr>
        <w:t>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1C2A1D">
        <w:rPr>
          <w:rFonts w:ascii="Arial" w:hAnsi="Arial" w:cs="Arial"/>
          <w:b/>
          <w:szCs w:val="22"/>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1C2A1D">
        <w:rPr>
          <w:rFonts w:ascii="Arial" w:hAnsi="Arial" w:cs="Arial"/>
          <w:b/>
          <w:szCs w:val="22"/>
        </w:rPr>
        <w:t>MEETINGS GENERALLY</w:t>
      </w:r>
      <w:bookmarkEnd w:id="15"/>
      <w:bookmarkEnd w:id="16"/>
      <w:bookmarkEnd w:id="17"/>
      <w:bookmarkEnd w:id="18"/>
      <w:bookmarkEnd w:id="19"/>
      <w:bookmarkEnd w:id="20"/>
      <w:r w:rsidR="00616F7D">
        <w:rPr>
          <w:rFonts w:ascii="Arial" w:hAnsi="Arial" w:cs="Arial"/>
          <w:b/>
          <w:szCs w:val="22"/>
        </w:rPr>
        <w:br/>
      </w:r>
    </w:p>
    <w:p w14:paraId="7E8EEB49" w14:textId="72E530DF" w:rsidR="00883BA0" w:rsidRDefault="00883BA0" w:rsidP="002E07C9">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0000" w:themeColor="text1"/>
          <w:sz w:val="22"/>
          <w:szCs w:val="22"/>
          <w:lang w:bidi="en-US"/>
        </w:rPr>
      </w:pPr>
      <w:r w:rsidRPr="001C2A1D">
        <w:rPr>
          <w:rFonts w:ascii="Arial" w:hAnsi="Arial" w:cs="Arial"/>
          <w:color w:val="000000" w:themeColor="text1"/>
          <w:sz w:val="22"/>
          <w:szCs w:val="22"/>
          <w:lang w:bidi="en-US"/>
        </w:rPr>
        <w:t>Full Council meetings</w:t>
      </w:r>
    </w:p>
    <w:p w14:paraId="56EF3A18" w14:textId="77777777" w:rsidR="004909EA" w:rsidRPr="002E07C9" w:rsidRDefault="004909EA" w:rsidP="002E07C9">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W w:w="0" w:type="auto"/>
        <w:tblInd w:w="-459" w:type="dxa"/>
        <w:tblLook w:val="01E0" w:firstRow="1" w:lastRow="1" w:firstColumn="1" w:lastColumn="1" w:noHBand="0" w:noVBand="0"/>
      </w:tblPr>
      <w:tblGrid>
        <w:gridCol w:w="418"/>
        <w:gridCol w:w="7928"/>
        <w:gridCol w:w="419"/>
      </w:tblGrid>
      <w:tr w:rsidR="00883BA0" w:rsidRPr="001C2A1D" w14:paraId="60D3A663" w14:textId="77777777" w:rsidTr="00CE1930">
        <w:tc>
          <w:tcPr>
            <w:tcW w:w="418" w:type="dxa"/>
            <w:shd w:val="clear" w:color="auto" w:fill="auto"/>
          </w:tcPr>
          <w:p w14:paraId="4BE54335" w14:textId="5D90D260"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CE1930">
        <w:tc>
          <w:tcPr>
            <w:tcW w:w="418" w:type="dxa"/>
            <w:shd w:val="clear" w:color="auto" w:fill="auto"/>
          </w:tcPr>
          <w:p w14:paraId="32A3005A" w14:textId="17E384EB"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CE1930">
        <w:tc>
          <w:tcPr>
            <w:tcW w:w="418" w:type="dxa"/>
            <w:shd w:val="clear" w:color="auto" w:fill="auto"/>
          </w:tcPr>
          <w:p w14:paraId="5DA00092" w14:textId="0E6EEF42"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7" w:type="dxa"/>
            <w:gridSpan w:val="2"/>
            <w:shd w:val="clear" w:color="auto" w:fill="auto"/>
          </w:tcPr>
          <w:p w14:paraId="5E42D759" w14:textId="693D7D42"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w:t>
            </w:r>
            <w:r w:rsidR="00D63C1E">
              <w:rPr>
                <w:rFonts w:ascii="Arial" w:hAnsi="Arial" w:cs="Arial"/>
                <w:b/>
                <w:color w:val="000000"/>
                <w:sz w:val="22"/>
                <w:szCs w:val="22"/>
                <w:lang w:bidi="en-US"/>
              </w:rPr>
              <w:t>ce.</w:t>
            </w:r>
          </w:p>
        </w:tc>
      </w:tr>
      <w:tr w:rsidR="00883BA0" w:rsidRPr="001C2A1D" w14:paraId="401983C1" w14:textId="77777777" w:rsidTr="00CE1930">
        <w:tc>
          <w:tcPr>
            <w:tcW w:w="418" w:type="dxa"/>
            <w:shd w:val="clear" w:color="auto" w:fill="auto"/>
          </w:tcPr>
          <w:p w14:paraId="1F9592FD" w14:textId="50DD802E"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4834B70C" w14:textId="5C8B504E"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CE1930">
        <w:tc>
          <w:tcPr>
            <w:tcW w:w="418"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CE1930">
        <w:tc>
          <w:tcPr>
            <w:tcW w:w="418"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5A35A274" w14:textId="5EF86AF9"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2E07C9">
              <w:rPr>
                <w:rFonts w:ascii="Arial" w:hAnsi="Arial" w:cs="Arial"/>
                <w:color w:val="000000"/>
                <w:sz w:val="22"/>
                <w:szCs w:val="22"/>
                <w:lang w:bidi="en-US"/>
              </w:rPr>
              <w:t xml:space="preserve">10 </w:t>
            </w:r>
            <w:r w:rsidRPr="001C2A1D">
              <w:rPr>
                <w:rFonts w:ascii="Arial" w:hAnsi="Arial" w:cs="Arial"/>
                <w:color w:val="000000"/>
                <w:sz w:val="22"/>
                <w:szCs w:val="22"/>
                <w:lang w:bidi="en-US"/>
              </w:rPr>
              <w:t>minutes unless directed by the chairman of the meeting.</w:t>
            </w:r>
          </w:p>
        </w:tc>
      </w:tr>
      <w:tr w:rsidR="00883BA0" w:rsidRPr="001C2A1D" w14:paraId="32C6D0F8" w14:textId="77777777" w:rsidTr="00CE1930">
        <w:trPr>
          <w:trHeight w:val="683"/>
        </w:trPr>
        <w:tc>
          <w:tcPr>
            <w:tcW w:w="418"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1DD295BA" w14:textId="672E2D39"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2E07C9">
              <w:rPr>
                <w:rFonts w:ascii="Arial" w:hAnsi="Arial" w:cs="Arial"/>
                <w:color w:val="000000"/>
                <w:sz w:val="22"/>
                <w:szCs w:val="22"/>
                <w:lang w:bidi="en-US"/>
              </w:rPr>
              <w:t xml:space="preserve">3 </w:t>
            </w:r>
            <w:r w:rsidRPr="001C2A1D">
              <w:rPr>
                <w:rFonts w:ascii="Arial" w:hAnsi="Arial" w:cs="Arial"/>
                <w:color w:val="000000"/>
                <w:sz w:val="22"/>
                <w:szCs w:val="22"/>
                <w:lang w:bidi="en-US"/>
              </w:rPr>
              <w:t>minutes.</w:t>
            </w:r>
          </w:p>
        </w:tc>
      </w:tr>
      <w:tr w:rsidR="00883BA0" w:rsidRPr="001C2A1D" w14:paraId="7FAD0E19" w14:textId="77777777" w:rsidTr="00CE1930">
        <w:tc>
          <w:tcPr>
            <w:tcW w:w="418"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CE1930">
        <w:tc>
          <w:tcPr>
            <w:tcW w:w="418"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61E25613" w14:textId="1944F1D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raise his hand when requesting to speak</w:t>
            </w:r>
            <w:r w:rsidR="002E07C9">
              <w:rPr>
                <w:rFonts w:ascii="Arial" w:hAnsi="Arial" w:cs="Arial"/>
                <w:color w:val="000000"/>
                <w:sz w:val="22"/>
                <w:szCs w:val="22"/>
                <w:lang w:bidi="en-US"/>
              </w:rPr>
              <w:t>.</w:t>
            </w:r>
          </w:p>
        </w:tc>
      </w:tr>
      <w:tr w:rsidR="00883BA0" w:rsidRPr="001C2A1D" w14:paraId="7D9A8569" w14:textId="77777777" w:rsidTr="00CE1930">
        <w:tc>
          <w:tcPr>
            <w:tcW w:w="418"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CE1930">
        <w:tc>
          <w:tcPr>
            <w:tcW w:w="418"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CE1930">
        <w:tc>
          <w:tcPr>
            <w:tcW w:w="418" w:type="dxa"/>
            <w:shd w:val="clear" w:color="auto" w:fill="auto"/>
          </w:tcPr>
          <w:p w14:paraId="1AF72F9D" w14:textId="04FE99EE"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7EA53E2" w14:textId="3663E440"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CE1930">
        <w:tc>
          <w:tcPr>
            <w:tcW w:w="418" w:type="dxa"/>
            <w:shd w:val="clear" w:color="auto" w:fill="auto"/>
          </w:tcPr>
          <w:p w14:paraId="799EB864" w14:textId="31384C35"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5914CE03" w14:textId="57D068BD" w:rsidR="00E22CE1" w:rsidRPr="001C2A1D" w:rsidRDefault="00E22CE1"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7" w:type="dxa"/>
            <w:gridSpan w:val="2"/>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CE1930">
        <w:tc>
          <w:tcPr>
            <w:tcW w:w="418" w:type="dxa"/>
            <w:shd w:val="clear" w:color="auto" w:fill="auto"/>
          </w:tcPr>
          <w:p w14:paraId="46C8609E" w14:textId="714F128B"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02F58A1" w14:textId="01875051"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CE1930">
        <w:tc>
          <w:tcPr>
            <w:tcW w:w="418" w:type="dxa"/>
            <w:shd w:val="clear" w:color="auto" w:fill="auto"/>
          </w:tcPr>
          <w:p w14:paraId="1FE7D041" w14:textId="3F20E39B"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CE1930">
        <w:tc>
          <w:tcPr>
            <w:tcW w:w="418" w:type="dxa"/>
            <w:shd w:val="clear" w:color="auto" w:fill="auto"/>
          </w:tcPr>
          <w:p w14:paraId="42384F15" w14:textId="6BC8834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CE1930">
        <w:tc>
          <w:tcPr>
            <w:tcW w:w="418" w:type="dxa"/>
            <w:shd w:val="clear" w:color="auto" w:fill="auto"/>
          </w:tcPr>
          <w:p w14:paraId="5C8234C1" w14:textId="06613B86"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0A2EBDA9" w14:textId="5B35398D"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E2EC54D" w14:textId="23EDC711"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CE1930">
        <w:tc>
          <w:tcPr>
            <w:tcW w:w="418" w:type="dxa"/>
            <w:shd w:val="clear" w:color="auto" w:fill="auto"/>
          </w:tcPr>
          <w:p w14:paraId="1E8B7CF3" w14:textId="73FA9FC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8453849" w14:textId="70D095DE"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28D49B2" w14:textId="0D125A2A"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CE1930">
        <w:tc>
          <w:tcPr>
            <w:tcW w:w="418" w:type="dxa"/>
            <w:shd w:val="clear" w:color="auto" w:fill="auto"/>
          </w:tcPr>
          <w:p w14:paraId="6FBA0C87" w14:textId="2E682E9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CE1930">
        <w:tc>
          <w:tcPr>
            <w:tcW w:w="418"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CE1930">
        <w:tc>
          <w:tcPr>
            <w:tcW w:w="418" w:type="dxa"/>
            <w:shd w:val="clear" w:color="auto" w:fill="auto"/>
          </w:tcPr>
          <w:p w14:paraId="3020A2CF" w14:textId="6DD026BA"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F12B464" w14:textId="656A9F89"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B9F4E53" w14:textId="46772F40"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CE1930">
        <w:tc>
          <w:tcPr>
            <w:tcW w:w="418" w:type="dxa"/>
            <w:shd w:val="clear" w:color="auto" w:fill="auto"/>
          </w:tcPr>
          <w:p w14:paraId="062AB0A6" w14:textId="655C73FA"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7" w:type="dxa"/>
            <w:gridSpan w:val="2"/>
            <w:shd w:val="clear" w:color="auto" w:fill="auto"/>
          </w:tcPr>
          <w:p w14:paraId="36761F8F" w14:textId="14D91D38" w:rsidR="00883BA0" w:rsidRPr="00CE1930" w:rsidRDefault="00883BA0" w:rsidP="00CE1930">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tc>
      </w:tr>
      <w:tr w:rsidR="00CE1930" w:rsidRPr="001C2A1D" w14:paraId="15DDF51E" w14:textId="77777777" w:rsidTr="00CE1930">
        <w:trPr>
          <w:gridAfter w:val="1"/>
          <w:wAfter w:w="419" w:type="dxa"/>
        </w:trPr>
        <w:tc>
          <w:tcPr>
            <w:tcW w:w="8346" w:type="dxa"/>
            <w:gridSpan w:val="2"/>
            <w:shd w:val="clear" w:color="auto" w:fill="auto"/>
          </w:tcPr>
          <w:p w14:paraId="1180D0FB" w14:textId="77777777" w:rsidR="00CE1930" w:rsidRPr="001C2A1D" w:rsidRDefault="00CE1930" w:rsidP="00CE1930">
            <w:pPr>
              <w:pStyle w:val="ListParagraph"/>
              <w:widowControl w:val="0"/>
              <w:numPr>
                <w:ilvl w:val="0"/>
                <w:numId w:val="40"/>
              </w:numPr>
              <w:tabs>
                <w:tab w:val="clear" w:pos="567"/>
                <w:tab w:val="num" w:pos="912"/>
              </w:tabs>
              <w:suppressAutoHyphens/>
              <w:autoSpaceDE w:val="0"/>
              <w:autoSpaceDN w:val="0"/>
              <w:adjustRightInd w:val="0"/>
              <w:spacing w:after="200" w:line="276" w:lineRule="auto"/>
              <w:ind w:left="912"/>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CE1930">
              <w:rPr>
                <w:rFonts w:ascii="Arial" w:hAnsi="Arial" w:cs="Arial"/>
                <w:b/>
                <w:bCs/>
                <w:color w:val="000000"/>
                <w:sz w:val="22"/>
                <w:szCs w:val="22"/>
                <w:lang w:bidi="en-US"/>
              </w:rPr>
              <w:t xml:space="preserve"> </w:t>
            </w:r>
            <w:r w:rsidRPr="00CE1930">
              <w:rPr>
                <w:rFonts w:ascii="Arial" w:hAnsi="Arial" w:cs="Arial"/>
                <w:color w:val="000000"/>
                <w:sz w:val="22"/>
                <w:szCs w:val="22"/>
                <w:lang w:bidi="en-US"/>
              </w:rPr>
              <w:t>and the meeting shall be closed. The business on the agenda for the meeting shall be adjourned to another meeting.</w:t>
            </w:r>
            <w:r w:rsidRPr="001C2A1D">
              <w:rPr>
                <w:rFonts w:ascii="Arial" w:hAnsi="Arial" w:cs="Arial"/>
                <w:color w:val="000000"/>
                <w:sz w:val="22"/>
                <w:szCs w:val="22"/>
                <w:lang w:bidi="en-US"/>
              </w:rPr>
              <w:t xml:space="preserve"> </w:t>
            </w:r>
          </w:p>
        </w:tc>
      </w:tr>
      <w:tr w:rsidR="00CE1930" w:rsidRPr="001C2A1D" w14:paraId="55CDDEDD" w14:textId="77777777" w:rsidTr="00CE1930">
        <w:trPr>
          <w:gridAfter w:val="1"/>
          <w:wAfter w:w="419" w:type="dxa"/>
        </w:trPr>
        <w:tc>
          <w:tcPr>
            <w:tcW w:w="8346" w:type="dxa"/>
            <w:gridSpan w:val="2"/>
            <w:shd w:val="clear" w:color="auto" w:fill="auto"/>
          </w:tcPr>
          <w:p w14:paraId="7F114D42" w14:textId="4FE49303" w:rsidR="00CE1930" w:rsidRPr="001C2A1D" w:rsidRDefault="00CE1930" w:rsidP="00CE1930">
            <w:pPr>
              <w:pStyle w:val="ListParagraph"/>
              <w:widowControl w:val="0"/>
              <w:numPr>
                <w:ilvl w:val="0"/>
                <w:numId w:val="40"/>
              </w:numPr>
              <w:tabs>
                <w:tab w:val="clear" w:pos="567"/>
                <w:tab w:val="num" w:pos="1054"/>
              </w:tabs>
              <w:suppressAutoHyphens/>
              <w:autoSpaceDE w:val="0"/>
              <w:autoSpaceDN w:val="0"/>
              <w:adjustRightInd w:val="0"/>
              <w:spacing w:after="200" w:line="276" w:lineRule="auto"/>
              <w:ind w:left="912"/>
              <w:textAlignment w:val="center"/>
              <w:rPr>
                <w:rFonts w:ascii="Arial" w:hAnsi="Arial" w:cs="Arial"/>
                <w:color w:val="000000"/>
                <w:sz w:val="22"/>
                <w:szCs w:val="22"/>
                <w:lang w:bidi="en-US"/>
              </w:rPr>
            </w:pPr>
            <w:r w:rsidRPr="001C2A1D">
              <w:rPr>
                <w:rFonts w:ascii="Arial" w:hAnsi="Arial" w:cs="Arial"/>
                <w:color w:val="000000"/>
                <w:sz w:val="22"/>
                <w:szCs w:val="22"/>
                <w:lang w:bidi="en-US"/>
              </w:rPr>
              <w:t>A meeting shall not exceed a period of</w:t>
            </w:r>
            <w:r>
              <w:rPr>
                <w:rFonts w:ascii="Arial" w:hAnsi="Arial" w:cs="Arial"/>
                <w:color w:val="000000"/>
                <w:sz w:val="22"/>
                <w:szCs w:val="22"/>
                <w:lang w:bidi="en-US"/>
              </w:rPr>
              <w:t xml:space="preserve"> 2.5</w:t>
            </w:r>
            <w:r w:rsidRPr="001C2A1D">
              <w:rPr>
                <w:rFonts w:ascii="Arial" w:hAnsi="Arial" w:cs="Arial"/>
                <w:color w:val="000000"/>
                <w:sz w:val="22"/>
                <w:szCs w:val="22"/>
                <w:lang w:bidi="en-US"/>
              </w:rPr>
              <w:t xml:space="preserve"> hours</w:t>
            </w:r>
            <w:r>
              <w:rPr>
                <w:rFonts w:ascii="Arial" w:hAnsi="Arial" w:cs="Arial"/>
                <w:color w:val="000000"/>
                <w:sz w:val="22"/>
                <w:szCs w:val="22"/>
                <w:lang w:bidi="en-US"/>
              </w:rPr>
              <w:t xml:space="preserve"> but may be exception, be proposed by the Chairman of the meeting for approval by the Councillors present.</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p w14:paraId="2191E313" w14:textId="3C1FE1F7" w:rsidR="00883BA0" w:rsidRPr="007F61F5" w:rsidRDefault="00CE1930" w:rsidP="007F61F5">
      <w:pPr>
        <w:pStyle w:val="Heading1"/>
        <w:numPr>
          <w:ilvl w:val="0"/>
          <w:numId w:val="0"/>
        </w:numPr>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2"/>
      <w:bookmarkEnd w:id="21"/>
      <w:bookmarkEnd w:id="22"/>
      <w:bookmarkEnd w:id="23"/>
      <w:bookmarkEnd w:id="24"/>
      <w:bookmarkEnd w:id="25"/>
      <w:bookmarkEnd w:id="26"/>
      <w:bookmarkEnd w:id="27"/>
      <w:bookmarkEnd w:id="28"/>
      <w:bookmarkEnd w:id="29"/>
      <w:bookmarkEnd w:id="30"/>
      <w:r>
        <w:rPr>
          <w:rFonts w:ascii="Arial" w:hAnsi="Arial" w:cs="Arial"/>
          <w:b/>
          <w:szCs w:val="22"/>
        </w:rPr>
        <w:lastRenderedPageBreak/>
        <w:t xml:space="preserve">4. </w:t>
      </w:r>
      <w:bookmarkStart w:id="32" w:name="_Toc357072134"/>
      <w:bookmarkStart w:id="33" w:name="_Toc359318558"/>
      <w:bookmarkStart w:id="34" w:name="_Toc359334506"/>
      <w:bookmarkStart w:id="35" w:name="_Toc359334785"/>
      <w:bookmarkStart w:id="36" w:name="_Toc359336487"/>
      <w:bookmarkStart w:id="37" w:name="_Toc509571993"/>
      <w:r>
        <w:rPr>
          <w:rFonts w:ascii="Arial" w:hAnsi="Arial" w:cs="Arial"/>
          <w:b/>
          <w:szCs w:val="22"/>
        </w:rPr>
        <w:tab/>
      </w:r>
      <w:r w:rsidR="001E3ED6" w:rsidRPr="001C2A1D">
        <w:rPr>
          <w:rFonts w:ascii="Arial" w:hAnsi="Arial" w:cs="Arial"/>
          <w:b/>
          <w:szCs w:val="22"/>
        </w:rPr>
        <w:t>COMMITTEES AND SUB-COMMITTEES</w:t>
      </w:r>
      <w:bookmarkEnd w:id="32"/>
      <w:bookmarkEnd w:id="33"/>
      <w:bookmarkEnd w:id="34"/>
      <w:bookmarkEnd w:id="35"/>
      <w:bookmarkEnd w:id="36"/>
      <w:bookmarkEnd w:id="37"/>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0B9469F6" w14:textId="77777777" w:rsidR="007F61F5" w:rsidRDefault="00973F81" w:rsidP="007F61F5">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0E489333" w14:textId="788B1AEA" w:rsidR="00AB4F62" w:rsidRPr="007F61F5" w:rsidRDefault="00973F81" w:rsidP="007F61F5">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7F61F5">
        <w:rPr>
          <w:rFonts w:ascii="Arial" w:hAnsi="Arial" w:cs="Arial"/>
          <w:color w:val="000000"/>
          <w:sz w:val="22"/>
          <w:szCs w:val="22"/>
          <w:lang w:bidi="en-US"/>
        </w:rPr>
        <w:t>The C</w:t>
      </w:r>
      <w:r w:rsidR="00883BA0" w:rsidRPr="007F61F5">
        <w:rPr>
          <w:rFonts w:ascii="Arial" w:hAnsi="Arial" w:cs="Arial"/>
          <w:color w:val="000000"/>
          <w:sz w:val="22"/>
          <w:szCs w:val="22"/>
          <w:lang w:bidi="en-US"/>
        </w:rPr>
        <w:t xml:space="preserve">ouncil </w:t>
      </w:r>
      <w:r w:rsidR="00AB4F62" w:rsidRPr="007F61F5">
        <w:rPr>
          <w:rFonts w:ascii="Arial" w:hAnsi="Arial" w:cs="Arial"/>
          <w:color w:val="000000"/>
          <w:sz w:val="22"/>
          <w:szCs w:val="22"/>
          <w:lang w:bidi="en-US"/>
        </w:rPr>
        <w:t xml:space="preserve">may appoint </w:t>
      </w:r>
      <w:r w:rsidR="00AB4F62" w:rsidRPr="007F61F5">
        <w:rPr>
          <w:rFonts w:ascii="Arial" w:hAnsi="Arial" w:cs="Arial"/>
          <w:sz w:val="22"/>
          <w:szCs w:val="22"/>
          <w:lang w:bidi="en-US"/>
        </w:rPr>
        <w:t xml:space="preserve">Working Groups or Working Parties or Review Groups </w:t>
      </w:r>
      <w:r w:rsidR="00AB4F62" w:rsidRPr="007F61F5">
        <w:rPr>
          <w:rFonts w:ascii="Arial" w:hAnsi="Arial" w:cs="Arial"/>
          <w:color w:val="000000"/>
          <w:sz w:val="22"/>
          <w:szCs w:val="22"/>
          <w:lang w:bidi="en-US"/>
        </w:rPr>
        <w:t xml:space="preserve">as may be necessary </w:t>
      </w:r>
      <w:r w:rsidR="00AB4F62" w:rsidRPr="007F61F5">
        <w:rPr>
          <w:rFonts w:ascii="Arial" w:hAnsi="Arial" w:cs="Arial"/>
          <w:sz w:val="22"/>
          <w:szCs w:val="22"/>
          <w:lang w:bidi="en-US"/>
        </w:rPr>
        <w:t xml:space="preserve">(see 4e, 4f and 4g), </w:t>
      </w:r>
    </w:p>
    <w:p w14:paraId="1143B424" w14:textId="0D926F4F" w:rsidR="00AB4F62" w:rsidRDefault="00AB4F62" w:rsidP="00AB4F62">
      <w:pPr>
        <w:pStyle w:val="ListParagraph"/>
        <w:autoSpaceDE w:val="0"/>
        <w:ind w:left="0"/>
        <w:textAlignment w:val="center"/>
        <w:rPr>
          <w:rFonts w:ascii="Arial" w:hAnsi="Arial" w:cs="Arial"/>
          <w:b/>
          <w:iCs/>
          <w:sz w:val="22"/>
          <w:szCs w:val="22"/>
          <w:lang w:bidi="en-US"/>
        </w:rPr>
      </w:pPr>
      <w:r>
        <w:rPr>
          <w:rFonts w:ascii="Arial" w:hAnsi="Arial" w:cs="Arial"/>
          <w:color w:val="000000"/>
          <w:sz w:val="22"/>
          <w:szCs w:val="22"/>
          <w:lang w:bidi="en-US"/>
        </w:rPr>
        <w:t xml:space="preserve">e.      </w:t>
      </w:r>
      <w:r>
        <w:rPr>
          <w:rFonts w:ascii="Arial" w:hAnsi="Arial" w:cs="Arial"/>
          <w:b/>
          <w:iCs/>
          <w:sz w:val="22"/>
          <w:szCs w:val="22"/>
          <w:lang w:bidi="en-US"/>
        </w:rPr>
        <w:t>Working Groups</w:t>
      </w:r>
    </w:p>
    <w:p w14:paraId="2B3526BB" w14:textId="77777777" w:rsidR="00D63C1E" w:rsidRDefault="00D63C1E" w:rsidP="00AB4F62">
      <w:pPr>
        <w:pStyle w:val="ListParagraph"/>
        <w:autoSpaceDE w:val="0"/>
        <w:ind w:left="0"/>
        <w:textAlignment w:val="center"/>
        <w:rPr>
          <w:rFonts w:ascii="Arial" w:hAnsi="Arial" w:cs="Arial"/>
          <w:b/>
          <w:iCs/>
          <w:sz w:val="22"/>
          <w:szCs w:val="22"/>
          <w:lang w:bidi="en-US"/>
        </w:rPr>
      </w:pPr>
    </w:p>
    <w:p w14:paraId="7474D189" w14:textId="77777777" w:rsidR="004909EA" w:rsidRDefault="00AB4F62" w:rsidP="002D5A54">
      <w:pPr>
        <w:autoSpaceDE w:val="0"/>
        <w:ind w:left="567" w:hanging="11"/>
        <w:textAlignment w:val="center"/>
        <w:rPr>
          <w:rFonts w:ascii="Arial" w:hAnsi="Arial" w:cs="Arial"/>
          <w:color w:val="000000"/>
          <w:sz w:val="22"/>
          <w:szCs w:val="22"/>
          <w:lang w:bidi="en-US"/>
        </w:rPr>
      </w:pPr>
      <w:r w:rsidRPr="00AB4F62">
        <w:rPr>
          <w:rFonts w:ascii="Arial" w:hAnsi="Arial" w:cs="Arial"/>
          <w:color w:val="000000"/>
          <w:sz w:val="22"/>
          <w:szCs w:val="22"/>
          <w:lang w:bidi="en-US"/>
        </w:rPr>
        <w:t>This Council processes its day-to-day business through Working Groups</w:t>
      </w:r>
      <w:r w:rsidR="004909EA">
        <w:rPr>
          <w:rFonts w:ascii="Arial" w:hAnsi="Arial" w:cs="Arial"/>
          <w:color w:val="000000"/>
          <w:sz w:val="22"/>
          <w:szCs w:val="22"/>
          <w:lang w:bidi="en-US"/>
        </w:rPr>
        <w:t>.</w:t>
      </w:r>
    </w:p>
    <w:p w14:paraId="09AF3167" w14:textId="77777777" w:rsidR="004909EA" w:rsidRDefault="004909EA" w:rsidP="002D5A54">
      <w:pPr>
        <w:autoSpaceDE w:val="0"/>
        <w:ind w:left="567" w:hanging="11"/>
        <w:textAlignment w:val="center"/>
        <w:rPr>
          <w:rFonts w:ascii="Arial" w:hAnsi="Arial" w:cs="Arial"/>
          <w:color w:val="000000"/>
          <w:sz w:val="22"/>
          <w:szCs w:val="22"/>
          <w:lang w:bidi="en-US"/>
        </w:rPr>
      </w:pPr>
    </w:p>
    <w:p w14:paraId="6D628DC9" w14:textId="40975BF2" w:rsidR="00AB4F62" w:rsidRDefault="00AB4F62" w:rsidP="002D5A54">
      <w:pPr>
        <w:autoSpaceDE w:val="0"/>
        <w:ind w:left="567" w:hanging="11"/>
        <w:textAlignment w:val="center"/>
        <w:rPr>
          <w:rFonts w:ascii="Arial" w:hAnsi="Arial" w:cs="Arial"/>
          <w:color w:val="000000"/>
          <w:sz w:val="22"/>
          <w:szCs w:val="22"/>
          <w:lang w:bidi="en-US"/>
        </w:rPr>
      </w:pPr>
      <w:r w:rsidRPr="00AB4F62">
        <w:rPr>
          <w:rFonts w:ascii="Arial" w:hAnsi="Arial" w:cs="Arial"/>
          <w:color w:val="000000"/>
          <w:sz w:val="22"/>
          <w:szCs w:val="22"/>
          <w:lang w:bidi="en-US"/>
        </w:rPr>
        <w:t>Each Group is headed by a Lead Councillor and members. Terms of Reference and members shall be proposed by the Chairman and approved by the Council</w:t>
      </w:r>
      <w:r>
        <w:rPr>
          <w:rFonts w:ascii="Arial" w:hAnsi="Arial" w:cs="Arial"/>
          <w:color w:val="000000"/>
          <w:sz w:val="22"/>
          <w:szCs w:val="22"/>
          <w:lang w:bidi="en-US"/>
        </w:rPr>
        <w:t>.</w:t>
      </w:r>
    </w:p>
    <w:p w14:paraId="166BC297" w14:textId="77777777" w:rsidR="00AB4F62" w:rsidRPr="00AB4F62" w:rsidRDefault="00AB4F62" w:rsidP="00AB4F62">
      <w:pPr>
        <w:autoSpaceDE w:val="0"/>
        <w:ind w:left="567" w:hanging="11"/>
        <w:textAlignment w:val="center"/>
        <w:rPr>
          <w:rFonts w:ascii="Arial" w:hAnsi="Arial" w:cs="Arial"/>
          <w:color w:val="000000"/>
          <w:sz w:val="22"/>
          <w:szCs w:val="22"/>
          <w:lang w:bidi="en-US"/>
        </w:rPr>
      </w:pPr>
    </w:p>
    <w:p w14:paraId="2EEDA825" w14:textId="2B6A498C" w:rsidR="004909EA" w:rsidRDefault="00AB4F62" w:rsidP="002D5A54">
      <w:pPr>
        <w:widowControl w:val="0"/>
        <w:suppressAutoHyphens/>
        <w:autoSpaceDE w:val="0"/>
        <w:ind w:left="567" w:hanging="11"/>
        <w:textAlignment w:val="center"/>
        <w:rPr>
          <w:rFonts w:ascii="Arial" w:hAnsi="Arial" w:cs="Arial"/>
          <w:color w:val="000000"/>
          <w:sz w:val="22"/>
          <w:szCs w:val="22"/>
          <w:lang w:bidi="en-US"/>
        </w:rPr>
      </w:pPr>
      <w:r w:rsidRPr="00AB4F62">
        <w:rPr>
          <w:rFonts w:ascii="Arial" w:hAnsi="Arial" w:cs="Arial"/>
          <w:color w:val="000000"/>
          <w:sz w:val="22"/>
          <w:szCs w:val="22"/>
          <w:lang w:bidi="en-US"/>
        </w:rPr>
        <w:t>A Working Group may include non-councillors unless it is a Working Group which reviews and makes recommendations related to the finances of the council</w:t>
      </w:r>
      <w:r w:rsidR="004909EA">
        <w:rPr>
          <w:rFonts w:ascii="Arial" w:hAnsi="Arial" w:cs="Arial"/>
          <w:color w:val="000000"/>
          <w:sz w:val="22"/>
          <w:szCs w:val="22"/>
          <w:lang w:bidi="en-US"/>
        </w:rPr>
        <w:t>.</w:t>
      </w:r>
    </w:p>
    <w:p w14:paraId="4D96C0AB" w14:textId="77777777" w:rsidR="004909EA" w:rsidRDefault="004909EA" w:rsidP="002D5A54">
      <w:pPr>
        <w:widowControl w:val="0"/>
        <w:suppressAutoHyphens/>
        <w:autoSpaceDE w:val="0"/>
        <w:ind w:left="567" w:hanging="11"/>
        <w:textAlignment w:val="center"/>
        <w:rPr>
          <w:rFonts w:ascii="Arial" w:hAnsi="Arial" w:cs="Arial"/>
          <w:color w:val="000000"/>
          <w:sz w:val="22"/>
          <w:szCs w:val="22"/>
          <w:lang w:bidi="en-US"/>
        </w:rPr>
      </w:pPr>
    </w:p>
    <w:p w14:paraId="2EA55B30" w14:textId="6E5853E1" w:rsidR="00CA765F" w:rsidRDefault="00AB4F62" w:rsidP="002D5A54">
      <w:pPr>
        <w:widowControl w:val="0"/>
        <w:suppressAutoHyphens/>
        <w:autoSpaceDE w:val="0"/>
        <w:ind w:left="567" w:hanging="11"/>
        <w:textAlignment w:val="center"/>
        <w:rPr>
          <w:rFonts w:ascii="Arial" w:hAnsi="Arial" w:cs="Arial"/>
          <w:color w:val="000000"/>
          <w:sz w:val="22"/>
          <w:szCs w:val="22"/>
          <w:lang w:bidi="en-US"/>
        </w:rPr>
      </w:pPr>
      <w:r w:rsidRPr="00AB4F62">
        <w:rPr>
          <w:rFonts w:ascii="Arial" w:hAnsi="Arial" w:cs="Arial"/>
          <w:color w:val="000000"/>
          <w:sz w:val="22"/>
          <w:szCs w:val="22"/>
          <w:lang w:bidi="en-US"/>
        </w:rPr>
        <w:t>The function of Working Groups includes but is not limited to:</w:t>
      </w:r>
    </w:p>
    <w:p w14:paraId="5D4D353D" w14:textId="77777777" w:rsidR="002D5A54" w:rsidRPr="00AB4F62" w:rsidRDefault="002D5A54" w:rsidP="002D5A54">
      <w:pPr>
        <w:widowControl w:val="0"/>
        <w:suppressAutoHyphens/>
        <w:autoSpaceDE w:val="0"/>
        <w:ind w:left="567" w:hanging="11"/>
        <w:textAlignment w:val="center"/>
        <w:rPr>
          <w:rFonts w:ascii="Arial" w:hAnsi="Arial" w:cs="Arial"/>
          <w:color w:val="000000"/>
          <w:sz w:val="22"/>
          <w:szCs w:val="22"/>
          <w:lang w:bidi="en-US"/>
        </w:rPr>
      </w:pPr>
    </w:p>
    <w:p w14:paraId="35525138" w14:textId="77777777" w:rsidR="00AB4F62" w:rsidRDefault="00AB4F62" w:rsidP="00CA765F">
      <w:pPr>
        <w:pStyle w:val="ListParagraph"/>
        <w:widowControl w:val="0"/>
        <w:numPr>
          <w:ilvl w:val="0"/>
          <w:numId w:val="54"/>
        </w:numPr>
        <w:suppressAutoHyphens/>
        <w:autoSpaceDE w:val="0"/>
        <w:spacing w:line="256" w:lineRule="auto"/>
        <w:textAlignment w:val="center"/>
        <w:rPr>
          <w:rFonts w:ascii="Arial" w:hAnsi="Arial" w:cs="Arial"/>
          <w:bCs/>
          <w:iCs/>
          <w:sz w:val="22"/>
          <w:lang w:bidi="en-US"/>
        </w:rPr>
      </w:pPr>
      <w:r>
        <w:rPr>
          <w:rFonts w:ascii="Arial" w:hAnsi="Arial" w:cs="Arial"/>
          <w:bCs/>
          <w:iCs/>
          <w:sz w:val="22"/>
          <w:lang w:bidi="en-US"/>
        </w:rPr>
        <w:t>Formulation of policy proposals within strategic goals already agreed by the Council</w:t>
      </w:r>
    </w:p>
    <w:p w14:paraId="3202A916" w14:textId="77777777" w:rsidR="00AB4F62" w:rsidRDefault="00AB4F62" w:rsidP="00CA765F">
      <w:pPr>
        <w:pStyle w:val="ListParagraph"/>
        <w:widowControl w:val="0"/>
        <w:numPr>
          <w:ilvl w:val="0"/>
          <w:numId w:val="54"/>
        </w:numPr>
        <w:suppressAutoHyphens/>
        <w:autoSpaceDE w:val="0"/>
        <w:spacing w:line="256" w:lineRule="auto"/>
        <w:textAlignment w:val="center"/>
        <w:rPr>
          <w:rFonts w:ascii="Arial" w:hAnsi="Arial" w:cs="Arial"/>
          <w:bCs/>
          <w:iCs/>
          <w:sz w:val="22"/>
          <w:lang w:bidi="en-US"/>
        </w:rPr>
      </w:pPr>
      <w:r>
        <w:rPr>
          <w:rFonts w:ascii="Arial" w:hAnsi="Arial" w:cs="Arial"/>
          <w:bCs/>
          <w:iCs/>
          <w:sz w:val="22"/>
          <w:lang w:bidi="en-US"/>
        </w:rPr>
        <w:t>Implementation planning and delivery of projects</w:t>
      </w:r>
    </w:p>
    <w:p w14:paraId="2B1D7F5E" w14:textId="77777777" w:rsidR="00AB4F62" w:rsidRDefault="00AB4F62" w:rsidP="00CA765F">
      <w:pPr>
        <w:pStyle w:val="ListParagraph"/>
        <w:widowControl w:val="0"/>
        <w:numPr>
          <w:ilvl w:val="0"/>
          <w:numId w:val="54"/>
        </w:numPr>
        <w:suppressAutoHyphens/>
        <w:autoSpaceDE w:val="0"/>
        <w:spacing w:line="256" w:lineRule="auto"/>
        <w:textAlignment w:val="center"/>
        <w:rPr>
          <w:rFonts w:ascii="Arial" w:hAnsi="Arial" w:cs="Arial"/>
          <w:bCs/>
          <w:iCs/>
          <w:sz w:val="22"/>
          <w:lang w:bidi="en-US"/>
        </w:rPr>
      </w:pPr>
      <w:r>
        <w:rPr>
          <w:rFonts w:ascii="Arial" w:hAnsi="Arial" w:cs="Arial"/>
          <w:bCs/>
          <w:iCs/>
          <w:sz w:val="22"/>
          <w:lang w:bidi="en-US"/>
        </w:rPr>
        <w:t>Preparing invitations to tender, recommending contracts and monitoring of let contracts</w:t>
      </w:r>
    </w:p>
    <w:p w14:paraId="25AC12D7" w14:textId="77777777" w:rsidR="00AB4F62" w:rsidRDefault="00AB4F62" w:rsidP="00CA765F">
      <w:pPr>
        <w:pStyle w:val="ListParagraph"/>
        <w:numPr>
          <w:ilvl w:val="0"/>
          <w:numId w:val="54"/>
        </w:numPr>
        <w:autoSpaceDE w:val="0"/>
        <w:spacing w:line="256" w:lineRule="auto"/>
        <w:textAlignment w:val="center"/>
        <w:rPr>
          <w:rFonts w:ascii="Arial" w:hAnsi="Arial" w:cs="Arial"/>
          <w:bCs/>
          <w:iCs/>
          <w:sz w:val="22"/>
          <w:lang w:bidi="en-US"/>
        </w:rPr>
      </w:pPr>
      <w:r>
        <w:rPr>
          <w:rFonts w:ascii="Arial" w:hAnsi="Arial" w:cs="Arial"/>
          <w:bCs/>
          <w:iCs/>
          <w:sz w:val="22"/>
          <w:lang w:bidi="en-US"/>
        </w:rPr>
        <w:t>Scrutinising planning applications</w:t>
      </w:r>
    </w:p>
    <w:p w14:paraId="1A31DFFD" w14:textId="77777777" w:rsidR="00CA765F" w:rsidRDefault="00CA765F" w:rsidP="00CA765F">
      <w:pPr>
        <w:pStyle w:val="ListParagraph"/>
        <w:autoSpaceDE w:val="0"/>
        <w:spacing w:line="256" w:lineRule="auto"/>
        <w:ind w:left="1287"/>
        <w:textAlignment w:val="center"/>
        <w:rPr>
          <w:rFonts w:ascii="Arial" w:hAnsi="Arial" w:cs="Arial"/>
          <w:bCs/>
          <w:iCs/>
          <w:sz w:val="22"/>
          <w:lang w:bidi="en-US"/>
        </w:rPr>
      </w:pPr>
    </w:p>
    <w:p w14:paraId="03EA0030" w14:textId="76003F4C" w:rsidR="00AB4F62" w:rsidRDefault="00AB4F62" w:rsidP="002D5A54">
      <w:pPr>
        <w:autoSpaceDE w:val="0"/>
        <w:ind w:left="567"/>
        <w:textAlignment w:val="center"/>
        <w:rPr>
          <w:rFonts w:ascii="Arial" w:hAnsi="Arial" w:cs="Arial"/>
          <w:bCs/>
          <w:iCs/>
          <w:sz w:val="22"/>
          <w:lang w:bidi="en-US"/>
        </w:rPr>
      </w:pPr>
      <w:r>
        <w:rPr>
          <w:rFonts w:ascii="Arial" w:hAnsi="Arial" w:cs="Arial"/>
          <w:bCs/>
          <w:iCs/>
          <w:sz w:val="22"/>
          <w:lang w:bidi="en-US"/>
        </w:rPr>
        <w:t>Working groups do not:</w:t>
      </w:r>
    </w:p>
    <w:p w14:paraId="64A2AB96" w14:textId="77777777" w:rsidR="002D5A54" w:rsidRDefault="002D5A54" w:rsidP="002D5A54">
      <w:pPr>
        <w:autoSpaceDE w:val="0"/>
        <w:ind w:left="567"/>
        <w:textAlignment w:val="center"/>
        <w:rPr>
          <w:rFonts w:ascii="Arial" w:hAnsi="Arial" w:cs="Arial"/>
          <w:bCs/>
          <w:iCs/>
          <w:sz w:val="22"/>
          <w:lang w:bidi="en-US"/>
        </w:rPr>
      </w:pPr>
    </w:p>
    <w:p w14:paraId="332A6ABD" w14:textId="77777777" w:rsidR="00AB4F62" w:rsidRDefault="00AB4F62" w:rsidP="00CA765F">
      <w:pPr>
        <w:pStyle w:val="ListParagraph"/>
        <w:numPr>
          <w:ilvl w:val="0"/>
          <w:numId w:val="54"/>
        </w:numPr>
        <w:autoSpaceDE w:val="0"/>
        <w:spacing w:line="256" w:lineRule="auto"/>
        <w:textAlignment w:val="center"/>
        <w:rPr>
          <w:rFonts w:ascii="Arial" w:hAnsi="Arial" w:cs="Arial"/>
          <w:bCs/>
          <w:iCs/>
          <w:sz w:val="22"/>
          <w:lang w:bidi="en-US"/>
        </w:rPr>
      </w:pPr>
      <w:r>
        <w:rPr>
          <w:rFonts w:ascii="Arial" w:hAnsi="Arial" w:cs="Arial"/>
          <w:bCs/>
          <w:iCs/>
          <w:sz w:val="22"/>
          <w:lang w:bidi="en-US"/>
        </w:rPr>
        <w:t xml:space="preserve">hold budget </w:t>
      </w:r>
    </w:p>
    <w:p w14:paraId="7D4DA222" w14:textId="77777777" w:rsidR="00AB4F62" w:rsidRDefault="00AB4F62" w:rsidP="00CA765F">
      <w:pPr>
        <w:pStyle w:val="ListParagraph"/>
        <w:numPr>
          <w:ilvl w:val="0"/>
          <w:numId w:val="54"/>
        </w:numPr>
        <w:autoSpaceDE w:val="0"/>
        <w:spacing w:line="256" w:lineRule="auto"/>
        <w:textAlignment w:val="center"/>
        <w:rPr>
          <w:rFonts w:ascii="Arial" w:hAnsi="Arial" w:cs="Arial"/>
          <w:bCs/>
          <w:iCs/>
          <w:sz w:val="22"/>
          <w:lang w:bidi="en-US"/>
        </w:rPr>
      </w:pPr>
      <w:r>
        <w:rPr>
          <w:rFonts w:ascii="Arial" w:hAnsi="Arial" w:cs="Arial"/>
          <w:bCs/>
          <w:iCs/>
          <w:sz w:val="22"/>
          <w:lang w:bidi="en-US"/>
        </w:rPr>
        <w:t>have any powers to authorise expenditure</w:t>
      </w:r>
    </w:p>
    <w:p w14:paraId="2651EB83" w14:textId="77777777" w:rsidR="00AB4F62" w:rsidRDefault="00AB4F62" w:rsidP="00CA765F">
      <w:pPr>
        <w:pStyle w:val="ListParagraph"/>
        <w:numPr>
          <w:ilvl w:val="0"/>
          <w:numId w:val="54"/>
        </w:numPr>
        <w:autoSpaceDE w:val="0"/>
        <w:spacing w:line="256" w:lineRule="auto"/>
        <w:textAlignment w:val="center"/>
        <w:rPr>
          <w:rFonts w:ascii="Arial" w:hAnsi="Arial" w:cs="Arial"/>
          <w:bCs/>
          <w:iCs/>
          <w:sz w:val="22"/>
          <w:lang w:bidi="en-US"/>
        </w:rPr>
      </w:pPr>
      <w:r>
        <w:rPr>
          <w:rFonts w:ascii="Arial" w:hAnsi="Arial" w:cs="Arial"/>
          <w:bCs/>
          <w:iCs/>
          <w:sz w:val="22"/>
          <w:lang w:bidi="en-US"/>
        </w:rPr>
        <w:t>reach any decisions</w:t>
      </w:r>
    </w:p>
    <w:p w14:paraId="477B7587" w14:textId="77777777" w:rsidR="00CA765F" w:rsidRDefault="00CA765F" w:rsidP="00CA765F">
      <w:pPr>
        <w:pStyle w:val="ListParagraph"/>
        <w:autoSpaceDE w:val="0"/>
        <w:spacing w:line="256" w:lineRule="auto"/>
        <w:ind w:left="1287"/>
        <w:textAlignment w:val="center"/>
        <w:rPr>
          <w:rFonts w:ascii="Arial" w:hAnsi="Arial" w:cs="Arial"/>
          <w:bCs/>
          <w:iCs/>
          <w:sz w:val="22"/>
          <w:lang w:bidi="en-US"/>
        </w:rPr>
      </w:pPr>
    </w:p>
    <w:p w14:paraId="2FC4CF7E" w14:textId="77777777" w:rsidR="00AB4F62" w:rsidRDefault="00AB4F62" w:rsidP="00CA765F">
      <w:pPr>
        <w:autoSpaceDE w:val="0"/>
        <w:ind w:left="567"/>
        <w:textAlignment w:val="center"/>
        <w:rPr>
          <w:rFonts w:ascii="Arial" w:hAnsi="Arial" w:cs="Arial"/>
          <w:b/>
          <w:iCs/>
          <w:sz w:val="22"/>
          <w:lang w:bidi="en-US"/>
        </w:rPr>
      </w:pPr>
      <w:r>
        <w:rPr>
          <w:rFonts w:ascii="Arial" w:hAnsi="Arial" w:cs="Arial"/>
          <w:bCs/>
          <w:iCs/>
          <w:sz w:val="22"/>
          <w:lang w:bidi="en-US"/>
        </w:rPr>
        <w:t xml:space="preserve">Working Groups </w:t>
      </w:r>
      <w:r>
        <w:rPr>
          <w:rFonts w:ascii="Arial" w:hAnsi="Arial" w:cs="Arial"/>
          <w:b/>
          <w:iCs/>
          <w:sz w:val="22"/>
          <w:lang w:bidi="en-US"/>
        </w:rPr>
        <w:t>must:</w:t>
      </w:r>
    </w:p>
    <w:p w14:paraId="3AAB0ECB" w14:textId="77777777" w:rsidR="00AB4F62" w:rsidRDefault="00AB4F62" w:rsidP="00CA765F">
      <w:pPr>
        <w:autoSpaceDE w:val="0"/>
        <w:ind w:left="567"/>
        <w:textAlignment w:val="center"/>
        <w:rPr>
          <w:rFonts w:ascii="Arial" w:hAnsi="Arial" w:cs="Arial"/>
          <w:bCs/>
          <w:iCs/>
          <w:sz w:val="22"/>
          <w:lang w:bidi="en-US"/>
        </w:rPr>
      </w:pPr>
    </w:p>
    <w:p w14:paraId="2C58D284" w14:textId="77777777" w:rsidR="00AB4F62" w:rsidRDefault="00AB4F62" w:rsidP="00CA765F">
      <w:pPr>
        <w:pStyle w:val="ListParagraph"/>
        <w:numPr>
          <w:ilvl w:val="0"/>
          <w:numId w:val="54"/>
        </w:numPr>
        <w:autoSpaceDE w:val="0"/>
        <w:spacing w:line="256" w:lineRule="auto"/>
        <w:textAlignment w:val="center"/>
        <w:rPr>
          <w:rFonts w:ascii="Arial" w:hAnsi="Arial" w:cs="Arial"/>
          <w:bCs/>
          <w:iCs/>
          <w:sz w:val="22"/>
          <w:lang w:bidi="en-US"/>
        </w:rPr>
      </w:pPr>
      <w:r>
        <w:rPr>
          <w:rFonts w:ascii="Arial" w:hAnsi="Arial" w:cs="Arial"/>
          <w:bCs/>
          <w:iCs/>
          <w:sz w:val="22"/>
          <w:lang w:bidi="en-US"/>
        </w:rPr>
        <w:t>refer all matters for decision to the Council</w:t>
      </w:r>
    </w:p>
    <w:p w14:paraId="028F3848" w14:textId="77777777" w:rsidR="00CA765F" w:rsidRDefault="00CA765F" w:rsidP="00CA765F">
      <w:pPr>
        <w:pStyle w:val="ListParagraph"/>
        <w:autoSpaceDE w:val="0"/>
        <w:spacing w:line="256" w:lineRule="auto"/>
        <w:ind w:left="1287"/>
        <w:textAlignment w:val="center"/>
        <w:rPr>
          <w:rFonts w:ascii="Arial" w:hAnsi="Arial" w:cs="Arial"/>
          <w:bCs/>
          <w:iCs/>
          <w:sz w:val="22"/>
          <w:lang w:bidi="en-US"/>
        </w:rPr>
      </w:pPr>
    </w:p>
    <w:p w14:paraId="284BB795" w14:textId="77777777" w:rsidR="004909EA" w:rsidRDefault="00AB4F62" w:rsidP="002D5A54">
      <w:pPr>
        <w:autoSpaceDE w:val="0"/>
        <w:ind w:left="567"/>
        <w:textAlignment w:val="center"/>
        <w:rPr>
          <w:rFonts w:ascii="Arial" w:hAnsi="Arial" w:cs="Arial"/>
          <w:sz w:val="22"/>
          <w:lang w:bidi="en-US"/>
        </w:rPr>
      </w:pPr>
      <w:r>
        <w:rPr>
          <w:rFonts w:ascii="Arial" w:hAnsi="Arial" w:cs="Arial"/>
          <w:sz w:val="22"/>
          <w:lang w:bidi="en-US"/>
        </w:rPr>
        <w:t>The Lead Councillor for each Working Group shall act as Chairman and determine the frequency of meetings, organise such meetings and produce a report of the proceedings of each meeting for the Council at the interval determined in their Terms of Reference.</w:t>
      </w:r>
    </w:p>
    <w:p w14:paraId="3F8EA249" w14:textId="77777777" w:rsidR="004909EA" w:rsidRDefault="004909EA" w:rsidP="002D5A54">
      <w:pPr>
        <w:autoSpaceDE w:val="0"/>
        <w:ind w:left="567"/>
        <w:textAlignment w:val="center"/>
        <w:rPr>
          <w:rFonts w:ascii="Arial" w:hAnsi="Arial" w:cs="Arial"/>
          <w:sz w:val="22"/>
          <w:lang w:bidi="en-US"/>
        </w:rPr>
      </w:pPr>
    </w:p>
    <w:p w14:paraId="754E51DD" w14:textId="77777777" w:rsidR="004909EA" w:rsidRDefault="00AB4F62" w:rsidP="002D5A54">
      <w:pPr>
        <w:autoSpaceDE w:val="0"/>
        <w:ind w:left="567"/>
        <w:textAlignment w:val="center"/>
        <w:rPr>
          <w:rFonts w:ascii="Arial" w:hAnsi="Arial" w:cs="Arial"/>
          <w:sz w:val="22"/>
          <w:lang w:bidi="en-US"/>
        </w:rPr>
      </w:pPr>
      <w:r>
        <w:rPr>
          <w:rFonts w:ascii="Arial" w:hAnsi="Arial" w:cs="Arial"/>
          <w:sz w:val="22"/>
          <w:lang w:bidi="en-US"/>
        </w:rPr>
        <w:t xml:space="preserve">Working Group meetings </w:t>
      </w:r>
      <w:r>
        <w:rPr>
          <w:rFonts w:ascii="Arial" w:hAnsi="Arial" w:cs="Arial"/>
          <w:sz w:val="22"/>
          <w:u w:val="single"/>
          <w:lang w:bidi="en-US"/>
        </w:rPr>
        <w:t>are not subject</w:t>
      </w:r>
      <w:r>
        <w:rPr>
          <w:rFonts w:ascii="Arial" w:hAnsi="Arial" w:cs="Arial"/>
          <w:sz w:val="22"/>
          <w:lang w:bidi="en-US"/>
        </w:rPr>
        <w:t xml:space="preserve"> to Section 3</w:t>
      </w:r>
      <w:r w:rsidR="002D5A54">
        <w:rPr>
          <w:rFonts w:ascii="Arial" w:hAnsi="Arial" w:cs="Arial"/>
          <w:sz w:val="22"/>
          <w:lang w:bidi="en-US"/>
        </w:rPr>
        <w:t>.</w:t>
      </w:r>
      <w:r>
        <w:rPr>
          <w:rFonts w:ascii="Arial" w:hAnsi="Arial" w:cs="Arial"/>
          <w:sz w:val="22"/>
          <w:lang w:bidi="en-US"/>
        </w:rPr>
        <w:t>The quorum for a Working Group shall be no less than one-half of its members.</w:t>
      </w:r>
    </w:p>
    <w:p w14:paraId="60F210A1" w14:textId="0F4C1856" w:rsidR="00AB4F62" w:rsidRDefault="00AB4F62" w:rsidP="002D5A54">
      <w:pPr>
        <w:autoSpaceDE w:val="0"/>
        <w:ind w:left="567"/>
        <w:textAlignment w:val="center"/>
        <w:rPr>
          <w:rFonts w:ascii="Arial" w:hAnsi="Arial" w:cs="Arial"/>
          <w:sz w:val="22"/>
          <w:lang w:bidi="en-US"/>
        </w:rPr>
      </w:pPr>
      <w:r>
        <w:rPr>
          <w:rFonts w:ascii="Arial" w:hAnsi="Arial" w:cs="Arial"/>
          <w:sz w:val="22"/>
          <w:lang w:bidi="en-US"/>
        </w:rPr>
        <w:lastRenderedPageBreak/>
        <w:t>Working Groups need not meet in public or</w:t>
      </w:r>
      <w:r>
        <w:rPr>
          <w:rFonts w:ascii="Arial" w:hAnsi="Arial" w:cs="Arial"/>
          <w:iCs/>
          <w:sz w:val="22"/>
          <w:szCs w:val="22"/>
          <w:lang w:eastAsia="en-GB"/>
        </w:rPr>
        <w:t xml:space="preserve"> produce formal minutes </w:t>
      </w:r>
      <w:r>
        <w:rPr>
          <w:rFonts w:ascii="Arial" w:hAnsi="Arial" w:cs="Arial"/>
          <w:sz w:val="22"/>
          <w:lang w:bidi="en-US"/>
        </w:rPr>
        <w:t>and may convene via electronic means.</w:t>
      </w:r>
    </w:p>
    <w:p w14:paraId="6DFC08EC" w14:textId="77777777" w:rsidR="00AB4F62" w:rsidRDefault="00AB4F62" w:rsidP="00AB4F62">
      <w:pPr>
        <w:autoSpaceDE w:val="0"/>
        <w:ind w:left="567"/>
        <w:textAlignment w:val="center"/>
        <w:rPr>
          <w:rFonts w:ascii="Arial" w:hAnsi="Arial" w:cs="Arial"/>
          <w:sz w:val="22"/>
          <w:lang w:bidi="en-US"/>
        </w:rPr>
      </w:pPr>
    </w:p>
    <w:p w14:paraId="4174CC80" w14:textId="77777777" w:rsidR="00AB4F62" w:rsidRDefault="00AB4F62" w:rsidP="00CA765F">
      <w:pPr>
        <w:autoSpaceDE w:val="0"/>
        <w:ind w:left="567" w:hanging="709"/>
        <w:textAlignment w:val="center"/>
        <w:rPr>
          <w:rFonts w:ascii="Arial" w:hAnsi="Arial" w:cs="Arial"/>
          <w:b/>
          <w:bCs/>
          <w:sz w:val="22"/>
          <w:szCs w:val="22"/>
          <w:lang w:bidi="en-US"/>
        </w:rPr>
      </w:pPr>
      <w:r>
        <w:rPr>
          <w:rFonts w:ascii="Arial" w:hAnsi="Arial" w:cs="Arial"/>
          <w:b/>
          <w:bCs/>
          <w:sz w:val="22"/>
          <w:lang w:bidi="en-US"/>
        </w:rPr>
        <w:t>f.</w:t>
      </w:r>
      <w:r>
        <w:rPr>
          <w:rFonts w:ascii="Arial" w:hAnsi="Arial" w:cs="Arial"/>
          <w:b/>
          <w:bCs/>
          <w:sz w:val="22"/>
          <w:lang w:bidi="en-US"/>
        </w:rPr>
        <w:tab/>
      </w:r>
      <w:r>
        <w:rPr>
          <w:rFonts w:ascii="Arial" w:hAnsi="Arial" w:cs="Arial"/>
          <w:b/>
          <w:bCs/>
          <w:sz w:val="22"/>
          <w:szCs w:val="22"/>
          <w:lang w:bidi="en-US"/>
        </w:rPr>
        <w:t>Working Parties</w:t>
      </w:r>
    </w:p>
    <w:p w14:paraId="0A4E7FFD" w14:textId="77777777" w:rsidR="00D63C1E" w:rsidRDefault="00D63C1E" w:rsidP="00CA765F">
      <w:pPr>
        <w:autoSpaceDE w:val="0"/>
        <w:ind w:left="567" w:hanging="709"/>
        <w:textAlignment w:val="center"/>
        <w:rPr>
          <w:rFonts w:ascii="Arial" w:hAnsi="Arial" w:cs="Arial"/>
          <w:b/>
          <w:bCs/>
          <w:sz w:val="28"/>
          <w:szCs w:val="28"/>
          <w:lang w:bidi="en-US"/>
        </w:rPr>
      </w:pPr>
    </w:p>
    <w:p w14:paraId="7C448047" w14:textId="77777777" w:rsidR="004909EA" w:rsidRDefault="00AB4F62" w:rsidP="00CA765F">
      <w:pPr>
        <w:ind w:left="567" w:hanging="709"/>
        <w:rPr>
          <w:rFonts w:ascii="Arial" w:hAnsi="Arial" w:cs="Arial"/>
          <w:iCs/>
          <w:sz w:val="22"/>
          <w:szCs w:val="22"/>
          <w:lang w:eastAsia="en-GB"/>
        </w:rPr>
      </w:pPr>
      <w:r>
        <w:rPr>
          <w:rFonts w:ascii="Arial" w:hAnsi="Arial" w:cs="Arial"/>
          <w:iCs/>
          <w:sz w:val="22"/>
          <w:szCs w:val="22"/>
          <w:lang w:eastAsia="en-GB"/>
        </w:rPr>
        <w:tab/>
        <w:t>The Council may periodically establish Working Parties to address specific matters of interest to the Parish.</w:t>
      </w:r>
    </w:p>
    <w:p w14:paraId="180D4D5A" w14:textId="77777777" w:rsidR="004909EA" w:rsidRDefault="004909EA" w:rsidP="00CA765F">
      <w:pPr>
        <w:ind w:left="567" w:hanging="709"/>
        <w:rPr>
          <w:rFonts w:ascii="Arial" w:hAnsi="Arial" w:cs="Arial"/>
          <w:iCs/>
          <w:sz w:val="22"/>
          <w:szCs w:val="22"/>
          <w:lang w:eastAsia="en-GB"/>
        </w:rPr>
      </w:pPr>
    </w:p>
    <w:p w14:paraId="0A7846AF" w14:textId="6AFA1BE7" w:rsidR="00AB4F62" w:rsidRDefault="00AB4F62" w:rsidP="004909EA">
      <w:pPr>
        <w:ind w:left="567"/>
        <w:rPr>
          <w:rFonts w:ascii="Arial" w:hAnsi="Arial" w:cs="Arial"/>
          <w:iCs/>
          <w:sz w:val="22"/>
          <w:szCs w:val="22"/>
          <w:lang w:eastAsia="en-GB"/>
        </w:rPr>
      </w:pPr>
      <w:r>
        <w:rPr>
          <w:rFonts w:ascii="Arial" w:hAnsi="Arial" w:cs="Arial"/>
          <w:iCs/>
          <w:sz w:val="22"/>
          <w:szCs w:val="22"/>
          <w:lang w:eastAsia="en-GB"/>
        </w:rPr>
        <w:t>The function of a Working Party is to develop strategic proposals for Council decision.</w:t>
      </w:r>
    </w:p>
    <w:p w14:paraId="38D62670" w14:textId="78EF2C02" w:rsidR="00AB4F62" w:rsidRDefault="00AB4F62" w:rsidP="00AB4F62">
      <w:pPr>
        <w:ind w:left="709" w:hanging="709"/>
        <w:rPr>
          <w:rFonts w:ascii="Arial" w:hAnsi="Arial" w:cs="Arial"/>
          <w:iCs/>
          <w:sz w:val="22"/>
          <w:szCs w:val="22"/>
          <w:lang w:eastAsia="en-GB"/>
        </w:rPr>
      </w:pPr>
      <w:r>
        <w:rPr>
          <w:rFonts w:ascii="Arial" w:hAnsi="Arial" w:cs="Arial"/>
          <w:iCs/>
          <w:sz w:val="22"/>
          <w:szCs w:val="22"/>
          <w:lang w:eastAsia="en-GB"/>
        </w:rPr>
        <w:t xml:space="preserve"> </w:t>
      </w:r>
    </w:p>
    <w:p w14:paraId="2B4392C1" w14:textId="77777777" w:rsidR="004909EA" w:rsidRDefault="00AB4F62" w:rsidP="002D5A54">
      <w:pPr>
        <w:ind w:left="567" w:hanging="709"/>
        <w:rPr>
          <w:rFonts w:ascii="Arial" w:hAnsi="Arial" w:cs="Arial"/>
          <w:iCs/>
          <w:sz w:val="22"/>
          <w:szCs w:val="22"/>
          <w:lang w:eastAsia="en-GB"/>
        </w:rPr>
      </w:pPr>
      <w:r>
        <w:rPr>
          <w:rFonts w:ascii="Arial" w:hAnsi="Arial" w:cs="Arial"/>
          <w:iCs/>
          <w:sz w:val="22"/>
          <w:szCs w:val="22"/>
          <w:lang w:eastAsia="en-GB"/>
        </w:rPr>
        <w:tab/>
        <w:t xml:space="preserve">The Council will appoint a Councillor or invite a non-Councillor to </w:t>
      </w:r>
      <w:r>
        <w:rPr>
          <w:rFonts w:ascii="Arial" w:hAnsi="Arial" w:cs="Arial"/>
          <w:b/>
          <w:bCs/>
          <w:iCs/>
          <w:sz w:val="22"/>
          <w:szCs w:val="22"/>
          <w:lang w:eastAsia="en-GB"/>
        </w:rPr>
        <w:t xml:space="preserve">initially </w:t>
      </w:r>
      <w:r>
        <w:rPr>
          <w:rFonts w:ascii="Arial" w:hAnsi="Arial" w:cs="Arial"/>
          <w:iCs/>
          <w:sz w:val="22"/>
          <w:szCs w:val="22"/>
          <w:lang w:eastAsia="en-GB"/>
        </w:rPr>
        <w:t>Chair a Working Party and identify appropriate members for a Working Party. Once established, a Working Party may, with the approval of the Council, elect its own Chair and co-opt members as needed.</w:t>
      </w:r>
    </w:p>
    <w:p w14:paraId="7051F069" w14:textId="77777777" w:rsidR="004909EA" w:rsidRDefault="004909EA" w:rsidP="002D5A54">
      <w:pPr>
        <w:ind w:left="567" w:hanging="709"/>
        <w:rPr>
          <w:rFonts w:ascii="Arial" w:hAnsi="Arial" w:cs="Arial"/>
          <w:iCs/>
          <w:sz w:val="22"/>
          <w:szCs w:val="22"/>
          <w:lang w:eastAsia="en-GB"/>
        </w:rPr>
      </w:pPr>
    </w:p>
    <w:p w14:paraId="3A546B68" w14:textId="7ADD3BEE" w:rsidR="00641B68" w:rsidRDefault="00AB4F62" w:rsidP="004909EA">
      <w:pPr>
        <w:ind w:left="567"/>
        <w:rPr>
          <w:rFonts w:ascii="Arial" w:hAnsi="Arial" w:cs="Arial"/>
          <w:iCs/>
          <w:sz w:val="22"/>
          <w:szCs w:val="22"/>
          <w:lang w:eastAsia="en-GB"/>
        </w:rPr>
      </w:pPr>
      <w:r>
        <w:rPr>
          <w:rFonts w:ascii="Arial" w:hAnsi="Arial" w:cs="Arial"/>
          <w:iCs/>
          <w:sz w:val="22"/>
          <w:szCs w:val="22"/>
          <w:lang w:eastAsia="en-GB"/>
        </w:rPr>
        <w:t>Terms of Reference, quoracy, remit and scope as defined by a resolution of the Council shall apply to all Working Parties.  Budget may be allocated at the</w:t>
      </w:r>
      <w:r w:rsidR="00641B68">
        <w:rPr>
          <w:rFonts w:ascii="Arial" w:hAnsi="Arial" w:cs="Arial"/>
          <w:iCs/>
          <w:sz w:val="22"/>
          <w:szCs w:val="22"/>
          <w:lang w:eastAsia="en-GB"/>
        </w:rPr>
        <w:t xml:space="preserve"> </w:t>
      </w:r>
      <w:r>
        <w:rPr>
          <w:rFonts w:ascii="Arial" w:hAnsi="Arial" w:cs="Arial"/>
          <w:iCs/>
          <w:sz w:val="22"/>
          <w:szCs w:val="22"/>
          <w:lang w:eastAsia="en-GB"/>
        </w:rPr>
        <w:t>discretion of the Council and the Parish Clerk shall be the budget holder.</w:t>
      </w:r>
    </w:p>
    <w:p w14:paraId="22F4A785" w14:textId="77777777" w:rsidR="00641B68" w:rsidRDefault="00641B68" w:rsidP="004909EA">
      <w:pPr>
        <w:ind w:left="567"/>
        <w:rPr>
          <w:rFonts w:ascii="Arial" w:hAnsi="Arial" w:cs="Arial"/>
          <w:iCs/>
          <w:sz w:val="22"/>
          <w:szCs w:val="22"/>
          <w:lang w:eastAsia="en-GB"/>
        </w:rPr>
      </w:pPr>
    </w:p>
    <w:p w14:paraId="6E67E51E" w14:textId="14510656" w:rsidR="00AB4F62" w:rsidRPr="002D5A54" w:rsidRDefault="00AB4F62" w:rsidP="004909EA">
      <w:pPr>
        <w:ind w:left="567"/>
        <w:rPr>
          <w:rFonts w:ascii="Arial" w:hAnsi="Arial" w:cs="Arial"/>
          <w:iCs/>
          <w:sz w:val="22"/>
          <w:szCs w:val="22"/>
          <w:lang w:eastAsia="en-GB"/>
        </w:rPr>
      </w:pPr>
      <w:r>
        <w:rPr>
          <w:rFonts w:ascii="Arial" w:hAnsi="Arial" w:cs="Arial"/>
          <w:sz w:val="22"/>
          <w:lang w:bidi="en-US"/>
        </w:rPr>
        <w:t xml:space="preserve">Working Party meetings </w:t>
      </w:r>
      <w:r>
        <w:rPr>
          <w:rFonts w:ascii="Arial" w:hAnsi="Arial" w:cs="Arial"/>
          <w:sz w:val="22"/>
          <w:u w:val="single"/>
          <w:lang w:bidi="en-US"/>
        </w:rPr>
        <w:t>are not subject</w:t>
      </w:r>
      <w:r>
        <w:rPr>
          <w:rFonts w:ascii="Arial" w:hAnsi="Arial" w:cs="Arial"/>
          <w:sz w:val="22"/>
          <w:lang w:bidi="en-US"/>
        </w:rPr>
        <w:t xml:space="preserve"> to Section 3.</w:t>
      </w:r>
    </w:p>
    <w:p w14:paraId="6EB22162" w14:textId="77777777" w:rsidR="00AB4F62" w:rsidRDefault="00AB4F62" w:rsidP="00AB4F62">
      <w:pPr>
        <w:ind w:left="709" w:hanging="709"/>
        <w:rPr>
          <w:rFonts w:ascii="Arial" w:hAnsi="Arial" w:cs="Arial"/>
          <w:sz w:val="22"/>
          <w:lang w:bidi="en-US"/>
        </w:rPr>
      </w:pPr>
    </w:p>
    <w:p w14:paraId="22CDAEFB" w14:textId="77777777" w:rsidR="00AB4F62" w:rsidRDefault="00AB4F62" w:rsidP="00CA765F">
      <w:pPr>
        <w:ind w:left="709" w:hanging="142"/>
        <w:rPr>
          <w:rFonts w:ascii="Arial" w:hAnsi="Arial" w:cs="Arial"/>
          <w:iCs/>
          <w:sz w:val="22"/>
          <w:szCs w:val="22"/>
          <w:lang w:eastAsia="en-GB"/>
        </w:rPr>
      </w:pPr>
      <w:r>
        <w:rPr>
          <w:rFonts w:ascii="Arial" w:hAnsi="Arial" w:cs="Arial"/>
          <w:iCs/>
          <w:sz w:val="22"/>
          <w:szCs w:val="22"/>
          <w:lang w:eastAsia="en-GB"/>
        </w:rPr>
        <w:t xml:space="preserve">This will include: </w:t>
      </w:r>
    </w:p>
    <w:p w14:paraId="0E9C5689" w14:textId="77777777" w:rsidR="00CE1930" w:rsidRDefault="00CE1930" w:rsidP="00CA765F">
      <w:pPr>
        <w:ind w:left="709" w:hanging="142"/>
        <w:rPr>
          <w:rFonts w:ascii="Arial" w:hAnsi="Arial" w:cs="Arial"/>
          <w:iCs/>
          <w:sz w:val="22"/>
          <w:szCs w:val="22"/>
          <w:lang w:eastAsia="en-GB"/>
        </w:rPr>
      </w:pPr>
    </w:p>
    <w:p w14:paraId="47BE890F" w14:textId="77777777" w:rsidR="00AB4F62" w:rsidRDefault="00AB4F62" w:rsidP="00CA765F">
      <w:pPr>
        <w:widowControl w:val="0"/>
        <w:numPr>
          <w:ilvl w:val="0"/>
          <w:numId w:val="55"/>
        </w:numPr>
        <w:suppressAutoHyphens/>
        <w:spacing w:line="256" w:lineRule="auto"/>
        <w:rPr>
          <w:rFonts w:ascii="Arial" w:hAnsi="Arial" w:cs="Arial"/>
          <w:iCs/>
          <w:sz w:val="22"/>
          <w:szCs w:val="22"/>
          <w:lang w:eastAsia="en-GB"/>
        </w:rPr>
      </w:pPr>
      <w:r>
        <w:rPr>
          <w:rFonts w:ascii="Arial" w:hAnsi="Arial" w:cs="Arial"/>
          <w:iCs/>
          <w:sz w:val="22"/>
          <w:szCs w:val="22"/>
          <w:lang w:eastAsia="en-GB"/>
        </w:rPr>
        <w:t xml:space="preserve">Reporting of progress in a style described by the Council, at intervals to be determined </w:t>
      </w:r>
    </w:p>
    <w:p w14:paraId="739CCEED" w14:textId="77777777" w:rsidR="00AB4F62" w:rsidRDefault="00AB4F62" w:rsidP="00CA765F">
      <w:pPr>
        <w:widowControl w:val="0"/>
        <w:numPr>
          <w:ilvl w:val="0"/>
          <w:numId w:val="55"/>
        </w:numPr>
        <w:suppressAutoHyphens/>
        <w:spacing w:line="256" w:lineRule="auto"/>
        <w:rPr>
          <w:rFonts w:ascii="Arial" w:hAnsi="Arial" w:cs="Arial"/>
          <w:iCs/>
          <w:sz w:val="22"/>
          <w:szCs w:val="22"/>
          <w:lang w:eastAsia="en-GB"/>
        </w:rPr>
      </w:pPr>
      <w:r>
        <w:rPr>
          <w:rFonts w:ascii="Arial" w:hAnsi="Arial" w:cs="Arial"/>
          <w:iCs/>
          <w:sz w:val="22"/>
          <w:szCs w:val="22"/>
          <w:lang w:eastAsia="en-GB"/>
        </w:rPr>
        <w:t xml:space="preserve">Submitting of recommendations to the Council </w:t>
      </w:r>
    </w:p>
    <w:p w14:paraId="61BB4911" w14:textId="77777777" w:rsidR="00AB4F62" w:rsidRDefault="00AB4F62" w:rsidP="00CA765F">
      <w:pPr>
        <w:widowControl w:val="0"/>
        <w:numPr>
          <w:ilvl w:val="0"/>
          <w:numId w:val="55"/>
        </w:numPr>
        <w:suppressAutoHyphens/>
        <w:spacing w:line="256" w:lineRule="auto"/>
        <w:rPr>
          <w:rFonts w:ascii="Arial" w:hAnsi="Arial" w:cs="Arial"/>
          <w:iCs/>
          <w:sz w:val="22"/>
          <w:szCs w:val="22"/>
          <w:lang w:eastAsia="en-GB"/>
        </w:rPr>
      </w:pPr>
      <w:r>
        <w:rPr>
          <w:rFonts w:ascii="Arial" w:hAnsi="Arial" w:cs="Arial"/>
          <w:iCs/>
          <w:sz w:val="22"/>
          <w:szCs w:val="22"/>
          <w:lang w:eastAsia="en-GB"/>
        </w:rPr>
        <w:t>Powers to co-opt Parishioners or experts with the approval of the Council</w:t>
      </w:r>
    </w:p>
    <w:p w14:paraId="68EEEB76" w14:textId="77777777" w:rsidR="00AB4F62" w:rsidRDefault="00AB4F62" w:rsidP="00CA765F">
      <w:pPr>
        <w:widowControl w:val="0"/>
        <w:numPr>
          <w:ilvl w:val="0"/>
          <w:numId w:val="55"/>
        </w:numPr>
        <w:suppressAutoHyphens/>
        <w:spacing w:line="256" w:lineRule="auto"/>
        <w:rPr>
          <w:rFonts w:ascii="Arial" w:hAnsi="Arial" w:cs="Arial"/>
          <w:iCs/>
          <w:sz w:val="22"/>
          <w:szCs w:val="22"/>
          <w:lang w:eastAsia="en-GB"/>
        </w:rPr>
      </w:pPr>
      <w:r>
        <w:rPr>
          <w:rFonts w:ascii="Arial" w:hAnsi="Arial" w:cs="Arial"/>
          <w:iCs/>
          <w:sz w:val="22"/>
          <w:szCs w:val="22"/>
          <w:lang w:eastAsia="en-GB"/>
        </w:rPr>
        <w:t>With the approval of the Council, making applications for grants to external bodies for funding to support their work</w:t>
      </w:r>
    </w:p>
    <w:p w14:paraId="30CC095A" w14:textId="77777777" w:rsidR="00AB4F62" w:rsidRDefault="00AB4F62" w:rsidP="00CA765F">
      <w:pPr>
        <w:pStyle w:val="ListParagraph"/>
        <w:widowControl w:val="0"/>
        <w:numPr>
          <w:ilvl w:val="0"/>
          <w:numId w:val="55"/>
        </w:numPr>
        <w:suppressAutoHyphens/>
        <w:spacing w:line="256" w:lineRule="auto"/>
        <w:rPr>
          <w:rFonts w:ascii="Arial" w:hAnsi="Arial" w:cs="Arial"/>
          <w:iCs/>
          <w:sz w:val="22"/>
          <w:szCs w:val="22"/>
          <w:lang w:eastAsia="en-GB"/>
        </w:rPr>
      </w:pPr>
      <w:r>
        <w:rPr>
          <w:rFonts w:ascii="Arial" w:hAnsi="Arial" w:cs="Arial"/>
          <w:iCs/>
          <w:sz w:val="22"/>
          <w:szCs w:val="22"/>
          <w:lang w:eastAsia="en-GB"/>
        </w:rPr>
        <w:t>Proposing amendments to the Terms of Reference and Remit to meet changing circumstances which must be approved by the Council.</w:t>
      </w:r>
    </w:p>
    <w:p w14:paraId="2E786E5D" w14:textId="77777777" w:rsidR="00CA765F" w:rsidRDefault="00CA765F" w:rsidP="00CA765F">
      <w:pPr>
        <w:pStyle w:val="ListParagraph"/>
        <w:widowControl w:val="0"/>
        <w:suppressAutoHyphens/>
        <w:spacing w:line="256" w:lineRule="auto"/>
        <w:ind w:left="1080"/>
        <w:rPr>
          <w:rFonts w:ascii="Arial" w:hAnsi="Arial" w:cs="Arial"/>
          <w:iCs/>
          <w:sz w:val="22"/>
          <w:szCs w:val="22"/>
          <w:lang w:eastAsia="en-GB"/>
        </w:rPr>
      </w:pPr>
    </w:p>
    <w:p w14:paraId="1E8F825C" w14:textId="77777777" w:rsidR="00AB4F62" w:rsidRDefault="00AB4F62" w:rsidP="00AB4F62">
      <w:pPr>
        <w:ind w:left="709"/>
        <w:rPr>
          <w:rFonts w:ascii="Arial" w:hAnsi="Arial" w:cs="Arial"/>
          <w:b/>
          <w:bCs/>
          <w:iCs/>
          <w:sz w:val="22"/>
          <w:szCs w:val="22"/>
          <w:lang w:eastAsia="en-GB"/>
        </w:rPr>
      </w:pPr>
      <w:r>
        <w:rPr>
          <w:rFonts w:ascii="Arial" w:hAnsi="Arial" w:cs="Arial"/>
          <w:b/>
          <w:bCs/>
          <w:iCs/>
          <w:sz w:val="22"/>
          <w:szCs w:val="22"/>
          <w:lang w:eastAsia="en-GB"/>
        </w:rPr>
        <w:t>This will specifically exclude:</w:t>
      </w:r>
    </w:p>
    <w:p w14:paraId="66F105F5" w14:textId="77777777" w:rsidR="002D5A54" w:rsidRDefault="002D5A54" w:rsidP="00AB4F62">
      <w:pPr>
        <w:ind w:left="709"/>
        <w:rPr>
          <w:rFonts w:ascii="Arial" w:hAnsi="Arial" w:cs="Arial"/>
          <w:b/>
          <w:bCs/>
          <w:iCs/>
          <w:sz w:val="22"/>
          <w:szCs w:val="22"/>
          <w:lang w:eastAsia="en-GB"/>
        </w:rPr>
      </w:pPr>
    </w:p>
    <w:p w14:paraId="0288D3E6" w14:textId="56D490B0" w:rsidR="00AB4F62" w:rsidRDefault="00AB4F62" w:rsidP="00AB4F62">
      <w:pPr>
        <w:pStyle w:val="ListParagraph"/>
        <w:widowControl w:val="0"/>
        <w:numPr>
          <w:ilvl w:val="0"/>
          <w:numId w:val="55"/>
        </w:numPr>
        <w:suppressAutoHyphens/>
        <w:spacing w:after="160" w:line="256" w:lineRule="auto"/>
        <w:rPr>
          <w:rFonts w:ascii="Arial" w:hAnsi="Arial" w:cs="Arial"/>
          <w:iCs/>
          <w:sz w:val="22"/>
          <w:szCs w:val="22"/>
          <w:lang w:eastAsia="en-GB"/>
        </w:rPr>
      </w:pPr>
      <w:r>
        <w:rPr>
          <w:rFonts w:ascii="Arial" w:hAnsi="Arial" w:cs="Arial"/>
          <w:iCs/>
          <w:sz w:val="22"/>
          <w:szCs w:val="22"/>
          <w:lang w:eastAsia="en-GB"/>
        </w:rPr>
        <w:t xml:space="preserve">Deciding matters reserved to the Council </w:t>
      </w:r>
    </w:p>
    <w:p w14:paraId="7E565D6D" w14:textId="77777777" w:rsidR="00641B68" w:rsidRDefault="00AB4F62" w:rsidP="002D5A54">
      <w:pPr>
        <w:widowControl w:val="0"/>
        <w:suppressAutoHyphens/>
        <w:ind w:left="567"/>
        <w:rPr>
          <w:rFonts w:ascii="Arial" w:hAnsi="Arial" w:cs="Arial"/>
          <w:iCs/>
          <w:sz w:val="22"/>
          <w:szCs w:val="22"/>
          <w:lang w:eastAsia="en-GB"/>
        </w:rPr>
      </w:pPr>
      <w:r>
        <w:rPr>
          <w:rFonts w:ascii="Arial" w:hAnsi="Arial" w:cs="Arial"/>
          <w:iCs/>
          <w:sz w:val="22"/>
          <w:szCs w:val="22"/>
          <w:lang w:eastAsia="en-GB"/>
        </w:rPr>
        <w:t>Working Parties will be expected to submit a final report to the Council with recommendations for action. Decision on adoption of recommendations will be taken by the Council.</w:t>
      </w:r>
    </w:p>
    <w:p w14:paraId="2750EB91" w14:textId="77777777" w:rsidR="00641B68" w:rsidRDefault="00641B68" w:rsidP="002D5A54">
      <w:pPr>
        <w:widowControl w:val="0"/>
        <w:suppressAutoHyphens/>
        <w:ind w:left="567"/>
        <w:rPr>
          <w:rFonts w:ascii="Arial" w:hAnsi="Arial" w:cs="Arial"/>
          <w:iCs/>
          <w:sz w:val="22"/>
          <w:szCs w:val="22"/>
          <w:lang w:eastAsia="en-GB"/>
        </w:rPr>
      </w:pPr>
    </w:p>
    <w:p w14:paraId="6A400926" w14:textId="524B217F" w:rsidR="00AB4F62" w:rsidRPr="002D5A54" w:rsidRDefault="00AB4F62" w:rsidP="002D5A54">
      <w:pPr>
        <w:widowControl w:val="0"/>
        <w:suppressAutoHyphens/>
        <w:ind w:left="567"/>
        <w:rPr>
          <w:rFonts w:ascii="Arial" w:hAnsi="Arial" w:cs="Arial"/>
          <w:iCs/>
          <w:sz w:val="22"/>
          <w:szCs w:val="22"/>
          <w:lang w:eastAsia="en-GB"/>
        </w:rPr>
      </w:pPr>
      <w:r>
        <w:rPr>
          <w:rFonts w:ascii="Arial" w:hAnsi="Arial" w:cs="Arial"/>
          <w:iCs/>
          <w:sz w:val="22"/>
          <w:szCs w:val="22"/>
          <w:lang w:eastAsia="en-GB"/>
        </w:rPr>
        <w:t xml:space="preserve">Working Parties need not meet in public or produce formal minutes </w:t>
      </w:r>
      <w:r>
        <w:rPr>
          <w:rFonts w:ascii="Arial" w:hAnsi="Arial" w:cs="Arial"/>
          <w:sz w:val="22"/>
          <w:lang w:bidi="en-US"/>
        </w:rPr>
        <w:t>and may convene via electronic means.</w:t>
      </w:r>
    </w:p>
    <w:p w14:paraId="1BDA67AC" w14:textId="77777777" w:rsidR="00AB4F62" w:rsidRDefault="00AB4F62" w:rsidP="00CA765F">
      <w:pPr>
        <w:autoSpaceDE w:val="0"/>
        <w:ind w:left="567"/>
        <w:textAlignment w:val="center"/>
        <w:rPr>
          <w:rFonts w:ascii="Arial" w:hAnsi="Arial" w:cs="Arial"/>
          <w:sz w:val="22"/>
          <w:lang w:bidi="en-US"/>
        </w:rPr>
      </w:pPr>
    </w:p>
    <w:p w14:paraId="35ABD391" w14:textId="77777777" w:rsidR="00AB4F62" w:rsidRDefault="00AB4F62" w:rsidP="00CE1930">
      <w:pPr>
        <w:autoSpaceDE w:val="0"/>
        <w:ind w:left="567" w:hanging="709"/>
        <w:textAlignment w:val="center"/>
        <w:rPr>
          <w:rFonts w:ascii="Arial" w:hAnsi="Arial" w:cs="Arial"/>
          <w:b/>
          <w:bCs/>
          <w:sz w:val="22"/>
          <w:lang w:bidi="en-US"/>
        </w:rPr>
      </w:pPr>
      <w:r w:rsidRPr="00CE1930">
        <w:rPr>
          <w:rFonts w:ascii="Arial" w:hAnsi="Arial" w:cs="Arial"/>
          <w:b/>
          <w:bCs/>
          <w:sz w:val="22"/>
          <w:lang w:bidi="en-US"/>
        </w:rPr>
        <w:t>g.</w:t>
      </w:r>
      <w:r w:rsidRPr="00CE1930">
        <w:rPr>
          <w:rFonts w:ascii="Arial" w:hAnsi="Arial" w:cs="Arial"/>
          <w:b/>
          <w:bCs/>
          <w:sz w:val="22"/>
          <w:lang w:bidi="en-US"/>
        </w:rPr>
        <w:tab/>
        <w:t>Review Groups</w:t>
      </w:r>
    </w:p>
    <w:p w14:paraId="4E480F95" w14:textId="77777777" w:rsidR="00D63C1E" w:rsidRPr="00CE1930" w:rsidRDefault="00D63C1E" w:rsidP="00CE1930">
      <w:pPr>
        <w:autoSpaceDE w:val="0"/>
        <w:ind w:left="567" w:hanging="709"/>
        <w:textAlignment w:val="center"/>
        <w:rPr>
          <w:rFonts w:ascii="Arial" w:hAnsi="Arial" w:cs="Arial"/>
          <w:b/>
          <w:bCs/>
          <w:sz w:val="22"/>
          <w:lang w:bidi="en-US"/>
        </w:rPr>
      </w:pPr>
    </w:p>
    <w:p w14:paraId="1BE03692" w14:textId="77777777" w:rsidR="00AB4F62" w:rsidRPr="00CA765F" w:rsidRDefault="00AB4F62" w:rsidP="00CA765F">
      <w:pPr>
        <w:autoSpaceDE w:val="0"/>
        <w:ind w:left="567"/>
        <w:textAlignment w:val="center"/>
        <w:rPr>
          <w:rFonts w:ascii="Arial" w:hAnsi="Arial" w:cs="Arial"/>
          <w:sz w:val="22"/>
          <w:lang w:bidi="en-US"/>
        </w:rPr>
      </w:pPr>
      <w:r w:rsidRPr="00CA765F">
        <w:rPr>
          <w:rFonts w:ascii="Arial" w:hAnsi="Arial" w:cs="Arial"/>
          <w:sz w:val="22"/>
          <w:lang w:bidi="en-US"/>
        </w:rPr>
        <w:t>The Council may periodically establish Review Groups to test the efficacy, efficiency, effectiveness and appropriateness of Council policies and plans.</w:t>
      </w:r>
    </w:p>
    <w:p w14:paraId="65161541" w14:textId="77777777" w:rsidR="00CA765F" w:rsidRDefault="00CA765F" w:rsidP="00AB4F62">
      <w:pPr>
        <w:ind w:left="709"/>
        <w:rPr>
          <w:rFonts w:ascii="Arial" w:hAnsi="Arial" w:cs="Arial"/>
          <w:iCs/>
          <w:sz w:val="22"/>
          <w:szCs w:val="22"/>
          <w:lang w:eastAsia="en-GB"/>
        </w:rPr>
      </w:pPr>
    </w:p>
    <w:p w14:paraId="039A512A" w14:textId="3372D386" w:rsidR="00AB4F62" w:rsidRDefault="00AB4F62" w:rsidP="00CE1930">
      <w:pPr>
        <w:ind w:left="567"/>
        <w:rPr>
          <w:rFonts w:ascii="Arial" w:hAnsi="Arial" w:cs="Arial"/>
          <w:iCs/>
          <w:sz w:val="22"/>
          <w:szCs w:val="22"/>
          <w:lang w:eastAsia="en-GB"/>
        </w:rPr>
      </w:pPr>
      <w:r>
        <w:rPr>
          <w:rFonts w:ascii="Arial" w:hAnsi="Arial" w:cs="Arial"/>
          <w:iCs/>
          <w:sz w:val="22"/>
          <w:szCs w:val="22"/>
          <w:lang w:eastAsia="en-GB"/>
        </w:rPr>
        <w:t xml:space="preserve">The Council will appoint a Councillor or invite a non-Councillor to </w:t>
      </w:r>
      <w:r>
        <w:rPr>
          <w:rFonts w:ascii="Arial" w:hAnsi="Arial" w:cs="Arial"/>
          <w:b/>
          <w:bCs/>
          <w:iCs/>
          <w:sz w:val="22"/>
          <w:szCs w:val="22"/>
          <w:lang w:eastAsia="en-GB"/>
        </w:rPr>
        <w:t>initially</w:t>
      </w:r>
      <w:r>
        <w:rPr>
          <w:rFonts w:ascii="Arial" w:hAnsi="Arial" w:cs="Arial"/>
          <w:iCs/>
          <w:sz w:val="22"/>
          <w:szCs w:val="22"/>
          <w:lang w:eastAsia="en-GB"/>
        </w:rPr>
        <w:t xml:space="preserve"> Chair a Review Group and identify appropriate members for a Review Party. Once established, a Review Group may, with the approval of the Council, elect its own Chair and co-opt members as needed. Terms of Reference, quoracy, remit and scope, as defined by a resolution of the Council shall apply to all </w:t>
      </w:r>
      <w:r>
        <w:rPr>
          <w:rFonts w:ascii="Arial" w:hAnsi="Arial" w:cs="Arial"/>
          <w:iCs/>
          <w:sz w:val="22"/>
          <w:szCs w:val="22"/>
          <w:lang w:eastAsia="en-GB"/>
        </w:rPr>
        <w:lastRenderedPageBreak/>
        <w:t>Review Groups. Budget may be allocated at the discretion of the Council and the Parish Clerk shall be the budget holder.</w:t>
      </w:r>
    </w:p>
    <w:p w14:paraId="0C20FD88" w14:textId="77777777" w:rsidR="00AB4F62" w:rsidRDefault="00AB4F62" w:rsidP="00AB4F62">
      <w:pPr>
        <w:ind w:left="709" w:hanging="709"/>
        <w:rPr>
          <w:rFonts w:ascii="Arial" w:hAnsi="Arial" w:cs="Arial"/>
          <w:iCs/>
          <w:sz w:val="22"/>
          <w:szCs w:val="22"/>
          <w:lang w:eastAsia="en-GB"/>
        </w:rPr>
      </w:pPr>
    </w:p>
    <w:p w14:paraId="52286EBB" w14:textId="77777777" w:rsidR="00AB4F62" w:rsidRDefault="00AB4F62" w:rsidP="00CE1930">
      <w:pPr>
        <w:ind w:left="709" w:hanging="142"/>
        <w:rPr>
          <w:rFonts w:ascii="Arial" w:hAnsi="Arial" w:cs="Arial"/>
          <w:b/>
          <w:bCs/>
          <w:iCs/>
          <w:sz w:val="22"/>
          <w:szCs w:val="22"/>
          <w:lang w:eastAsia="en-GB"/>
        </w:rPr>
      </w:pPr>
      <w:r>
        <w:rPr>
          <w:rFonts w:ascii="Arial" w:hAnsi="Arial" w:cs="Arial"/>
          <w:b/>
          <w:bCs/>
          <w:iCs/>
          <w:sz w:val="22"/>
          <w:szCs w:val="22"/>
          <w:lang w:eastAsia="en-GB"/>
        </w:rPr>
        <w:t xml:space="preserve">This will include: </w:t>
      </w:r>
    </w:p>
    <w:p w14:paraId="742CD7CB" w14:textId="77777777" w:rsidR="00AB4F62" w:rsidRDefault="00AB4F62" w:rsidP="00CE1930">
      <w:pPr>
        <w:widowControl w:val="0"/>
        <w:numPr>
          <w:ilvl w:val="0"/>
          <w:numId w:val="56"/>
        </w:numPr>
        <w:suppressAutoHyphens/>
        <w:spacing w:line="256" w:lineRule="auto"/>
        <w:ind w:left="1069"/>
        <w:rPr>
          <w:rFonts w:ascii="Arial" w:hAnsi="Arial" w:cs="Arial"/>
          <w:iCs/>
          <w:sz w:val="22"/>
          <w:szCs w:val="22"/>
          <w:lang w:eastAsia="en-GB"/>
        </w:rPr>
      </w:pPr>
      <w:r>
        <w:rPr>
          <w:rFonts w:ascii="Arial" w:hAnsi="Arial" w:cs="Arial"/>
          <w:iCs/>
          <w:sz w:val="22"/>
          <w:szCs w:val="22"/>
          <w:lang w:eastAsia="en-GB"/>
        </w:rPr>
        <w:t xml:space="preserve">Reporting of progress in a form described by the Council, at intervals to be determined </w:t>
      </w:r>
    </w:p>
    <w:p w14:paraId="775F7B1B" w14:textId="77777777" w:rsidR="00AB4F62" w:rsidRDefault="00AB4F62" w:rsidP="00CE1930">
      <w:pPr>
        <w:widowControl w:val="0"/>
        <w:numPr>
          <w:ilvl w:val="0"/>
          <w:numId w:val="56"/>
        </w:numPr>
        <w:suppressAutoHyphens/>
        <w:spacing w:line="256" w:lineRule="auto"/>
        <w:ind w:left="1069"/>
        <w:rPr>
          <w:rFonts w:ascii="Arial" w:hAnsi="Arial" w:cs="Arial"/>
          <w:iCs/>
          <w:sz w:val="22"/>
          <w:szCs w:val="22"/>
          <w:lang w:eastAsia="en-GB"/>
        </w:rPr>
      </w:pPr>
      <w:r>
        <w:rPr>
          <w:rFonts w:ascii="Arial" w:hAnsi="Arial" w:cs="Arial"/>
          <w:iCs/>
          <w:sz w:val="22"/>
          <w:szCs w:val="22"/>
          <w:lang w:eastAsia="en-GB"/>
        </w:rPr>
        <w:t xml:space="preserve">Submitting of recommendations to the Council </w:t>
      </w:r>
    </w:p>
    <w:p w14:paraId="2502BE76" w14:textId="77777777" w:rsidR="00AB4F62" w:rsidRDefault="00AB4F62" w:rsidP="00CE1930">
      <w:pPr>
        <w:widowControl w:val="0"/>
        <w:numPr>
          <w:ilvl w:val="0"/>
          <w:numId w:val="56"/>
        </w:numPr>
        <w:suppressAutoHyphens/>
        <w:spacing w:line="256" w:lineRule="auto"/>
        <w:ind w:left="1069"/>
        <w:rPr>
          <w:rFonts w:ascii="Arial" w:hAnsi="Arial" w:cs="Arial"/>
          <w:iCs/>
          <w:sz w:val="22"/>
          <w:szCs w:val="22"/>
          <w:lang w:eastAsia="en-GB"/>
        </w:rPr>
      </w:pPr>
      <w:r>
        <w:rPr>
          <w:rFonts w:ascii="Arial" w:hAnsi="Arial" w:cs="Arial"/>
          <w:iCs/>
          <w:sz w:val="22"/>
          <w:szCs w:val="22"/>
          <w:lang w:eastAsia="en-GB"/>
        </w:rPr>
        <w:t>Powers to co-opt Parishioners or experts with the approval of the Council</w:t>
      </w:r>
    </w:p>
    <w:p w14:paraId="75516DE2" w14:textId="77777777" w:rsidR="00AB4F62" w:rsidRDefault="00AB4F62" w:rsidP="00CE1930">
      <w:pPr>
        <w:widowControl w:val="0"/>
        <w:numPr>
          <w:ilvl w:val="0"/>
          <w:numId w:val="56"/>
        </w:numPr>
        <w:suppressAutoHyphens/>
        <w:spacing w:line="256" w:lineRule="auto"/>
        <w:ind w:left="1069"/>
        <w:rPr>
          <w:rFonts w:ascii="Arial" w:hAnsi="Arial" w:cs="Arial"/>
          <w:iCs/>
          <w:sz w:val="22"/>
          <w:szCs w:val="22"/>
          <w:lang w:eastAsia="en-GB"/>
        </w:rPr>
      </w:pPr>
      <w:r>
        <w:rPr>
          <w:rFonts w:ascii="Arial" w:hAnsi="Arial" w:cs="Arial"/>
          <w:iCs/>
          <w:sz w:val="22"/>
          <w:szCs w:val="22"/>
          <w:lang w:eastAsia="en-GB"/>
        </w:rPr>
        <w:t>Making applications for grants to external bodies with the approval of the Council</w:t>
      </w:r>
    </w:p>
    <w:p w14:paraId="4FF18012" w14:textId="77777777" w:rsidR="00AB4F62" w:rsidRDefault="00AB4F62" w:rsidP="00CE1930">
      <w:pPr>
        <w:widowControl w:val="0"/>
        <w:numPr>
          <w:ilvl w:val="0"/>
          <w:numId w:val="56"/>
        </w:numPr>
        <w:suppressAutoHyphens/>
        <w:spacing w:line="256" w:lineRule="auto"/>
        <w:ind w:left="1069"/>
        <w:rPr>
          <w:rFonts w:ascii="Arial" w:hAnsi="Arial" w:cs="Arial"/>
          <w:iCs/>
          <w:sz w:val="22"/>
          <w:szCs w:val="22"/>
          <w:lang w:eastAsia="en-GB"/>
        </w:rPr>
      </w:pPr>
      <w:r>
        <w:rPr>
          <w:rFonts w:ascii="Arial" w:hAnsi="Arial" w:cs="Arial"/>
          <w:iCs/>
          <w:sz w:val="22"/>
          <w:szCs w:val="22"/>
          <w:lang w:eastAsia="en-GB"/>
        </w:rPr>
        <w:t>Proposing amendments to the Terms of Reference and Remit to meet changing circumstances which must be approved by the Council.</w:t>
      </w:r>
    </w:p>
    <w:p w14:paraId="4A69FC51" w14:textId="77777777" w:rsidR="00CE1930" w:rsidRDefault="00CE1930" w:rsidP="00CE1930">
      <w:pPr>
        <w:widowControl w:val="0"/>
        <w:suppressAutoHyphens/>
        <w:spacing w:line="256" w:lineRule="auto"/>
        <w:ind w:left="1069"/>
        <w:rPr>
          <w:rFonts w:ascii="Arial" w:hAnsi="Arial" w:cs="Arial"/>
          <w:iCs/>
          <w:sz w:val="22"/>
          <w:szCs w:val="22"/>
          <w:lang w:eastAsia="en-GB"/>
        </w:rPr>
      </w:pPr>
    </w:p>
    <w:p w14:paraId="7ECB0DE0" w14:textId="77777777" w:rsidR="00AB4F62" w:rsidRDefault="00AB4F62" w:rsidP="00CE1930">
      <w:pPr>
        <w:ind w:left="709" w:hanging="142"/>
        <w:rPr>
          <w:rFonts w:ascii="Arial" w:hAnsi="Arial" w:cs="Arial"/>
          <w:b/>
          <w:bCs/>
          <w:iCs/>
          <w:sz w:val="22"/>
          <w:szCs w:val="22"/>
          <w:lang w:eastAsia="en-GB"/>
        </w:rPr>
      </w:pPr>
      <w:r>
        <w:rPr>
          <w:rFonts w:ascii="Arial" w:hAnsi="Arial" w:cs="Arial"/>
          <w:b/>
          <w:bCs/>
          <w:iCs/>
          <w:sz w:val="22"/>
          <w:szCs w:val="22"/>
          <w:lang w:eastAsia="en-GB"/>
        </w:rPr>
        <w:t>This will specifically exclude:</w:t>
      </w:r>
    </w:p>
    <w:p w14:paraId="3A89C644" w14:textId="77777777" w:rsidR="002D5A54" w:rsidRDefault="002D5A54" w:rsidP="00CE1930">
      <w:pPr>
        <w:ind w:left="709" w:hanging="142"/>
        <w:rPr>
          <w:rFonts w:ascii="Arial" w:hAnsi="Arial" w:cs="Arial"/>
          <w:b/>
          <w:bCs/>
          <w:iCs/>
          <w:sz w:val="22"/>
          <w:szCs w:val="22"/>
          <w:lang w:eastAsia="en-GB"/>
        </w:rPr>
      </w:pPr>
    </w:p>
    <w:p w14:paraId="4EE03453" w14:textId="21B9C609" w:rsidR="00AB4F62" w:rsidRDefault="00AB4F62" w:rsidP="00AB4F62">
      <w:pPr>
        <w:widowControl w:val="0"/>
        <w:numPr>
          <w:ilvl w:val="0"/>
          <w:numId w:val="56"/>
        </w:numPr>
        <w:suppressAutoHyphens/>
        <w:spacing w:after="160" w:line="256" w:lineRule="auto"/>
        <w:ind w:left="1069"/>
        <w:rPr>
          <w:rFonts w:ascii="Arial" w:hAnsi="Arial" w:cs="Arial"/>
          <w:iCs/>
          <w:sz w:val="22"/>
          <w:szCs w:val="22"/>
          <w:lang w:eastAsia="en-GB"/>
        </w:rPr>
      </w:pPr>
      <w:r>
        <w:rPr>
          <w:rFonts w:ascii="Arial" w:hAnsi="Arial" w:cs="Arial"/>
          <w:iCs/>
          <w:sz w:val="22"/>
          <w:szCs w:val="22"/>
          <w:lang w:eastAsia="en-GB"/>
        </w:rPr>
        <w:t xml:space="preserve">Deciding matters reserved to the Council </w:t>
      </w:r>
    </w:p>
    <w:p w14:paraId="4F7E5A3A" w14:textId="77777777" w:rsidR="00CE1930" w:rsidRDefault="00AB4F62" w:rsidP="00AB4F62">
      <w:pPr>
        <w:widowControl w:val="0"/>
        <w:suppressAutoHyphens/>
        <w:ind w:left="720" w:hanging="11"/>
        <w:rPr>
          <w:rFonts w:ascii="Arial" w:hAnsi="Arial" w:cs="Arial"/>
          <w:iCs/>
          <w:sz w:val="22"/>
          <w:szCs w:val="22"/>
          <w:lang w:eastAsia="en-GB"/>
        </w:rPr>
      </w:pPr>
      <w:r>
        <w:rPr>
          <w:rFonts w:ascii="Arial" w:hAnsi="Arial" w:cs="Arial"/>
          <w:iCs/>
          <w:sz w:val="22"/>
          <w:szCs w:val="22"/>
          <w:lang w:eastAsia="en-GB"/>
        </w:rPr>
        <w:t>Review Groups examining issues that have a final outcome in this Parish, will be expected to submit a final report to the Council with recommendations for action. Decision on adoption of recommendations will be taken by the Council. Where issues under review, are subject to external examination, the accepted external procedure shall apply</w:t>
      </w:r>
    </w:p>
    <w:p w14:paraId="0A442800" w14:textId="0B90DD16" w:rsidR="00AB4F62" w:rsidRDefault="00AB4F62" w:rsidP="00AB4F62">
      <w:pPr>
        <w:widowControl w:val="0"/>
        <w:suppressAutoHyphens/>
        <w:ind w:left="720" w:hanging="11"/>
        <w:rPr>
          <w:rFonts w:ascii="Arial" w:hAnsi="Arial" w:cs="Arial"/>
          <w:iCs/>
          <w:sz w:val="22"/>
          <w:szCs w:val="22"/>
          <w:lang w:eastAsia="en-GB"/>
        </w:rPr>
      </w:pPr>
      <w:r>
        <w:rPr>
          <w:rFonts w:ascii="Arial" w:hAnsi="Arial" w:cs="Arial"/>
          <w:iCs/>
          <w:sz w:val="22"/>
          <w:szCs w:val="22"/>
          <w:lang w:eastAsia="en-GB"/>
        </w:rPr>
        <w:t>.</w:t>
      </w:r>
    </w:p>
    <w:p w14:paraId="7317888B" w14:textId="77777777" w:rsidR="00641B68" w:rsidRDefault="00AB4F62" w:rsidP="007F61F5">
      <w:pPr>
        <w:autoSpaceDE w:val="0"/>
        <w:ind w:left="720" w:hanging="11"/>
        <w:textAlignment w:val="center"/>
        <w:rPr>
          <w:rFonts w:ascii="Arial" w:hAnsi="Arial" w:cs="Arial"/>
          <w:sz w:val="22"/>
          <w:lang w:bidi="en-US"/>
        </w:rPr>
      </w:pPr>
      <w:r>
        <w:rPr>
          <w:rFonts w:ascii="Arial" w:hAnsi="Arial" w:cs="Arial"/>
          <w:iCs/>
          <w:sz w:val="22"/>
          <w:szCs w:val="22"/>
          <w:lang w:eastAsia="en-GB"/>
        </w:rPr>
        <w:t xml:space="preserve">Review Groups need not meet in public or produce formal minutes </w:t>
      </w:r>
      <w:r>
        <w:rPr>
          <w:rFonts w:ascii="Arial" w:hAnsi="Arial" w:cs="Arial"/>
          <w:sz w:val="22"/>
          <w:lang w:bidi="en-US"/>
        </w:rPr>
        <w:t>and may convene via electronic means.</w:t>
      </w:r>
    </w:p>
    <w:p w14:paraId="3201E2CF" w14:textId="77777777" w:rsidR="00641B68" w:rsidRDefault="00641B68" w:rsidP="007F61F5">
      <w:pPr>
        <w:autoSpaceDE w:val="0"/>
        <w:ind w:left="720" w:hanging="11"/>
        <w:textAlignment w:val="center"/>
        <w:rPr>
          <w:rFonts w:ascii="Arial" w:hAnsi="Arial" w:cs="Arial"/>
          <w:sz w:val="22"/>
          <w:lang w:bidi="en-US"/>
        </w:rPr>
      </w:pPr>
    </w:p>
    <w:p w14:paraId="4057A41A" w14:textId="68DE44CA" w:rsidR="00883BA0" w:rsidRPr="007F61F5" w:rsidRDefault="00AB4F62" w:rsidP="007F61F5">
      <w:pPr>
        <w:autoSpaceDE w:val="0"/>
        <w:ind w:left="720" w:hanging="11"/>
        <w:textAlignment w:val="center"/>
        <w:rPr>
          <w:rFonts w:ascii="Arial" w:hAnsi="Arial" w:cs="Arial"/>
          <w:sz w:val="22"/>
          <w:lang w:bidi="en-US"/>
        </w:rPr>
      </w:pPr>
      <w:r>
        <w:rPr>
          <w:rFonts w:ascii="Arial" w:hAnsi="Arial" w:cs="Arial"/>
          <w:sz w:val="22"/>
          <w:lang w:bidi="en-US"/>
        </w:rPr>
        <w:t xml:space="preserve">Review Group meetings </w:t>
      </w:r>
      <w:r>
        <w:rPr>
          <w:rFonts w:ascii="Arial" w:hAnsi="Arial" w:cs="Arial"/>
          <w:sz w:val="22"/>
          <w:u w:val="single"/>
          <w:lang w:bidi="en-US"/>
        </w:rPr>
        <w:t>are not subject</w:t>
      </w:r>
      <w:r>
        <w:rPr>
          <w:rFonts w:ascii="Arial" w:hAnsi="Arial" w:cs="Arial"/>
          <w:sz w:val="22"/>
          <w:lang w:bidi="en-US"/>
        </w:rPr>
        <w:t xml:space="preserve"> to Section 3. </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EFEEDA6" w14:textId="6AFB0C9D" w:rsidR="00883BA0" w:rsidRPr="007F61F5" w:rsidRDefault="001E3ED6" w:rsidP="007F61F5">
      <w:pPr>
        <w:pStyle w:val="Heading1"/>
        <w:numPr>
          <w:ilvl w:val="0"/>
          <w:numId w:val="57"/>
        </w:numPr>
        <w:spacing w:before="0" w:after="200" w:line="276" w:lineRule="auto"/>
        <w:ind w:hanging="720"/>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1C2A1D">
        <w:rPr>
          <w:rFonts w:ascii="Arial" w:hAnsi="Arial" w:cs="Arial"/>
          <w:b/>
          <w:szCs w:val="22"/>
        </w:rPr>
        <w:t>ORDINARY COUNCIL MEETINGS</w:t>
      </w:r>
      <w:bookmarkEnd w:id="38"/>
      <w:bookmarkEnd w:id="39"/>
      <w:bookmarkEnd w:id="40"/>
      <w:bookmarkEnd w:id="41"/>
      <w:bookmarkEnd w:id="42"/>
      <w:bookmarkEnd w:id="43"/>
      <w:r w:rsidRPr="001C2A1D">
        <w:rPr>
          <w:rFonts w:ascii="Arial" w:hAnsi="Arial" w:cs="Arial"/>
          <w:b/>
          <w:szCs w:val="22"/>
        </w:rPr>
        <w:t xml:space="preserve"> </w:t>
      </w: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w:t>
      </w:r>
      <w:r w:rsidRPr="001C2A1D">
        <w:rPr>
          <w:rFonts w:ascii="Arial" w:hAnsi="Arial" w:cs="Arial"/>
          <w:b/>
          <w:bCs/>
          <w:color w:val="000000"/>
          <w:sz w:val="22"/>
          <w:szCs w:val="22"/>
          <w:lang w:bidi="en-US"/>
        </w:rPr>
        <w:lastRenderedPageBreak/>
        <w:t xml:space="preserve">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37BEA072" w:rsidR="00883BA0"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w:t>
      </w:r>
      <w:r w:rsidR="007F61F5">
        <w:rPr>
          <w:rFonts w:ascii="Arial" w:hAnsi="Arial" w:cs="Arial"/>
          <w:color w:val="000000"/>
          <w:sz w:val="22"/>
          <w:szCs w:val="22"/>
          <w:lang w:bidi="en-US"/>
        </w:rPr>
        <w:t>s of Working Groups;</w:t>
      </w:r>
    </w:p>
    <w:p w14:paraId="74D29076" w14:textId="77777777" w:rsidR="007F61F5" w:rsidRDefault="007F61F5" w:rsidP="00FA72A2">
      <w:pPr>
        <w:widowControl w:val="0"/>
        <w:numPr>
          <w:ilvl w:val="2"/>
          <w:numId w:val="4"/>
        </w:numPr>
        <w:tabs>
          <w:tab w:val="clear" w:pos="2490"/>
          <w:tab w:val="num" w:pos="1701"/>
        </w:tabs>
        <w:suppressAutoHyphens/>
        <w:autoSpaceDE w:val="0"/>
        <w:autoSpaceDN w:val="0"/>
        <w:adjustRightInd w:val="0"/>
        <w:spacing w:before="240" w:line="276" w:lineRule="auto"/>
        <w:ind w:left="1134" w:hanging="567"/>
        <w:textAlignment w:val="center"/>
        <w:rPr>
          <w:rFonts w:ascii="Arial" w:hAnsi="Arial" w:cs="Arial"/>
          <w:sz w:val="22"/>
          <w:szCs w:val="22"/>
          <w:lang w:bidi="en-US"/>
        </w:rPr>
      </w:pPr>
      <w:r>
        <w:rPr>
          <w:rFonts w:ascii="Arial" w:hAnsi="Arial" w:cs="Arial"/>
          <w:sz w:val="22"/>
          <w:szCs w:val="22"/>
          <w:lang w:bidi="en-US"/>
        </w:rPr>
        <w:t>Consideration of the recommendations made by any Working Groups;</w:t>
      </w:r>
    </w:p>
    <w:p w14:paraId="4CFD0091" w14:textId="77777777" w:rsidR="007F61F5" w:rsidRDefault="007F61F5" w:rsidP="00FA72A2">
      <w:pPr>
        <w:widowControl w:val="0"/>
        <w:numPr>
          <w:ilvl w:val="2"/>
          <w:numId w:val="4"/>
        </w:numPr>
        <w:tabs>
          <w:tab w:val="clear" w:pos="2490"/>
          <w:tab w:val="num" w:pos="1701"/>
          <w:tab w:val="num" w:pos="1985"/>
        </w:tabs>
        <w:suppressAutoHyphens/>
        <w:autoSpaceDE w:val="0"/>
        <w:autoSpaceDN w:val="0"/>
        <w:adjustRightInd w:val="0"/>
        <w:spacing w:before="240" w:line="276" w:lineRule="auto"/>
        <w:ind w:left="1134" w:hanging="567"/>
        <w:textAlignment w:val="center"/>
        <w:rPr>
          <w:rFonts w:ascii="Arial" w:hAnsi="Arial" w:cs="Arial"/>
          <w:sz w:val="22"/>
          <w:szCs w:val="22"/>
          <w:lang w:bidi="en-US"/>
        </w:rPr>
      </w:pPr>
      <w:r>
        <w:rPr>
          <w:rFonts w:ascii="Arial" w:hAnsi="Arial" w:cs="Arial"/>
          <w:sz w:val="22"/>
          <w:szCs w:val="22"/>
          <w:lang w:bidi="en-US"/>
        </w:rPr>
        <w:t>Review of membership and leadership of Working Groups, staff and other local authorities at the next available Council meeting;</w:t>
      </w:r>
    </w:p>
    <w:p w14:paraId="210BA4B4" w14:textId="77777777" w:rsidR="007F61F5" w:rsidRDefault="007F61F5" w:rsidP="00FA72A2">
      <w:pPr>
        <w:widowControl w:val="0"/>
        <w:numPr>
          <w:ilvl w:val="2"/>
          <w:numId w:val="4"/>
        </w:numPr>
        <w:tabs>
          <w:tab w:val="clear" w:pos="2490"/>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Review of the terms of reference for </w:t>
      </w:r>
      <w:r>
        <w:rPr>
          <w:rFonts w:ascii="Arial" w:hAnsi="Arial" w:cs="Arial"/>
          <w:sz w:val="22"/>
          <w:szCs w:val="22"/>
          <w:lang w:bidi="en-US"/>
        </w:rPr>
        <w:t>Working Groups at the next available Council meeting</w:t>
      </w:r>
      <w:r>
        <w:rPr>
          <w:rFonts w:ascii="Arial" w:hAnsi="Arial" w:cs="Arial"/>
          <w:color w:val="000000"/>
          <w:sz w:val="22"/>
          <w:szCs w:val="22"/>
          <w:lang w:bidi="en-US"/>
        </w:rPr>
        <w:t>;</w:t>
      </w:r>
    </w:p>
    <w:p w14:paraId="56BA41B1" w14:textId="77777777" w:rsidR="007F61F5" w:rsidRDefault="007F61F5" w:rsidP="00FA72A2">
      <w:pPr>
        <w:widowControl w:val="0"/>
        <w:numPr>
          <w:ilvl w:val="2"/>
          <w:numId w:val="4"/>
        </w:numPr>
        <w:tabs>
          <w:tab w:val="clear" w:pos="2490"/>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Appointment of members to existing </w:t>
      </w:r>
      <w:r>
        <w:rPr>
          <w:rFonts w:ascii="Arial" w:hAnsi="Arial" w:cs="Arial"/>
          <w:sz w:val="22"/>
          <w:szCs w:val="22"/>
          <w:lang w:bidi="en-US"/>
        </w:rPr>
        <w:t>Working Groups at the next available Council meeting</w:t>
      </w:r>
      <w:r>
        <w:rPr>
          <w:rFonts w:ascii="Arial" w:hAnsi="Arial" w:cs="Arial"/>
          <w:color w:val="000000"/>
          <w:sz w:val="22"/>
          <w:szCs w:val="22"/>
          <w:lang w:bidi="en-US"/>
        </w:rPr>
        <w:t>;</w:t>
      </w:r>
    </w:p>
    <w:p w14:paraId="4276F4E6" w14:textId="77777777" w:rsidR="007F61F5" w:rsidRDefault="007F61F5" w:rsidP="00FA72A2">
      <w:pPr>
        <w:widowControl w:val="0"/>
        <w:numPr>
          <w:ilvl w:val="2"/>
          <w:numId w:val="4"/>
        </w:numPr>
        <w:tabs>
          <w:tab w:val="clear" w:pos="2490"/>
          <w:tab w:val="num" w:pos="1701"/>
          <w:tab w:val="num" w:pos="1985"/>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Appointment of any new </w:t>
      </w:r>
      <w:r>
        <w:rPr>
          <w:rFonts w:ascii="Arial" w:hAnsi="Arial" w:cs="Arial"/>
          <w:sz w:val="22"/>
          <w:szCs w:val="22"/>
          <w:lang w:bidi="en-US"/>
        </w:rPr>
        <w:t xml:space="preserve">Working Group at the next available Council meeting  </w:t>
      </w:r>
      <w:r>
        <w:rPr>
          <w:rFonts w:ascii="Arial" w:hAnsi="Arial" w:cs="Arial"/>
          <w:color w:val="000000"/>
          <w:sz w:val="22"/>
          <w:szCs w:val="22"/>
          <w:lang w:bidi="en-US"/>
        </w:rPr>
        <w:t>in accordance with standing order 4;</w:t>
      </w:r>
    </w:p>
    <w:p w14:paraId="7375E19F" w14:textId="59A922EF" w:rsidR="00883BA0" w:rsidRPr="002D5A54"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2D5A54">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 xml:space="preserve">with other local </w:t>
      </w:r>
      <w:r w:rsidRPr="001C2A1D">
        <w:rPr>
          <w:rFonts w:ascii="Arial" w:hAnsi="Arial" w:cs="Arial"/>
          <w:color w:val="000000"/>
          <w:sz w:val="22"/>
          <w:szCs w:val="22"/>
          <w:lang w:bidi="en-US"/>
        </w:rPr>
        <w:lastRenderedPageBreak/>
        <w:t>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5CF12C44" w:rsidR="00883BA0" w:rsidRPr="001C2A1D"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w:t>
      </w:r>
      <w:r w:rsidR="00FA72A2">
        <w:rPr>
          <w:rFonts w:ascii="Arial" w:hAnsi="Arial" w:cs="Arial"/>
          <w:color w:val="000000"/>
          <w:sz w:val="22"/>
          <w:szCs w:val="22"/>
          <w:lang w:bidi="en-US"/>
        </w:rPr>
        <w:t xml:space="preserve"> </w:t>
      </w:r>
      <w:r w:rsidRPr="001C2A1D">
        <w:rPr>
          <w:rFonts w:ascii="Arial" w:hAnsi="Arial" w:cs="Arial"/>
          <w:color w:val="000000"/>
          <w:sz w:val="22"/>
          <w:szCs w:val="22"/>
          <w:lang w:bidi="en-US"/>
        </w:rPr>
        <w:t>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FA72A2">
      <w:pPr>
        <w:widowControl w:val="0"/>
        <w:numPr>
          <w:ilvl w:val="2"/>
          <w:numId w:val="4"/>
        </w:numPr>
        <w:tabs>
          <w:tab w:val="clear" w:pos="2490"/>
          <w:tab w:val="num" w:pos="1134"/>
          <w:tab w:val="num" w:pos="1701"/>
        </w:tabs>
        <w:suppressAutoHyphens/>
        <w:autoSpaceDE w:val="0"/>
        <w:autoSpaceDN w:val="0"/>
        <w:adjustRightInd w:val="0"/>
        <w:spacing w:before="24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5ED5271E" w:rsidR="00883BA0" w:rsidRPr="00616F7D" w:rsidRDefault="001E3ED6" w:rsidP="00A40BA3">
      <w:pPr>
        <w:pStyle w:val="Heading1"/>
        <w:numPr>
          <w:ilvl w:val="4"/>
          <w:numId w:val="4"/>
        </w:numPr>
        <w:tabs>
          <w:tab w:val="left" w:pos="426"/>
        </w:tabs>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1C2A1D">
        <w:rPr>
          <w:rFonts w:ascii="Arial" w:hAnsi="Arial" w:cs="Arial"/>
          <w:b/>
          <w:szCs w:val="22"/>
        </w:rPr>
        <w:t>EXTRAORDINARY MEETINGS</w:t>
      </w:r>
      <w:bookmarkEnd w:id="44"/>
      <w:r w:rsidR="00A9033E" w:rsidRPr="001C2A1D">
        <w:rPr>
          <w:rFonts w:ascii="Arial" w:hAnsi="Arial" w:cs="Arial"/>
          <w:b/>
          <w:szCs w:val="22"/>
        </w:rPr>
        <w:t xml:space="preserve"> OF THE COUNCIL</w:t>
      </w:r>
      <w:bookmarkEnd w:id="45"/>
      <w:bookmarkEnd w:id="46"/>
      <w:bookmarkEnd w:id="47"/>
      <w:bookmarkEnd w:id="48"/>
      <w:bookmarkEnd w:id="49"/>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23B155F"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w:t>
      </w:r>
      <w:r w:rsidR="00902F05">
        <w:rPr>
          <w:rFonts w:ascii="Arial" w:hAnsi="Arial" w:cs="Arial"/>
          <w:color w:val="000000"/>
          <w:sz w:val="22"/>
          <w:szCs w:val="22"/>
          <w:lang w:bidi="en-US"/>
        </w:rPr>
        <w:t xml:space="preserve">Working Group </w:t>
      </w:r>
      <w:r w:rsidRPr="001C2A1D">
        <w:rPr>
          <w:rFonts w:ascii="Arial" w:hAnsi="Arial" w:cs="Arial"/>
          <w:color w:val="000000"/>
          <w:sz w:val="22"/>
          <w:szCs w:val="22"/>
          <w:lang w:bidi="en-US"/>
        </w:rPr>
        <w:t xml:space="preserve">may convene an extraordinary meeting of the </w:t>
      </w:r>
      <w:r w:rsidR="00902F05">
        <w:rPr>
          <w:rFonts w:ascii="Arial" w:hAnsi="Arial" w:cs="Arial"/>
          <w:color w:val="000000"/>
          <w:sz w:val="22"/>
          <w:szCs w:val="22"/>
          <w:lang w:bidi="en-US"/>
        </w:rPr>
        <w:t>Working Group</w:t>
      </w:r>
      <w:r w:rsidRPr="001C2A1D">
        <w:rPr>
          <w:rFonts w:ascii="Arial" w:hAnsi="Arial" w:cs="Arial"/>
          <w:color w:val="000000"/>
          <w:sz w:val="22"/>
          <w:szCs w:val="22"/>
          <w:lang w:bidi="en-US"/>
        </w:rPr>
        <w:t xml:space="preserve"> at any time. </w:t>
      </w:r>
    </w:p>
    <w:p w14:paraId="0B70BE79" w14:textId="0A55C8FD" w:rsidR="003E6DC1" w:rsidRPr="003E6DC1" w:rsidRDefault="00883BA0" w:rsidP="003E6DC1">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If the chairman of a </w:t>
      </w:r>
      <w:r w:rsidR="002D5A54">
        <w:rPr>
          <w:rFonts w:ascii="Arial" w:hAnsi="Arial" w:cs="Arial"/>
          <w:color w:val="000000"/>
          <w:sz w:val="22"/>
          <w:szCs w:val="22"/>
          <w:lang w:bidi="en-US"/>
        </w:rPr>
        <w:t xml:space="preserve">Working Group </w:t>
      </w:r>
      <w:r w:rsidRPr="001C2A1D">
        <w:rPr>
          <w:rFonts w:ascii="Arial" w:hAnsi="Arial" w:cs="Arial"/>
          <w:color w:val="000000"/>
          <w:sz w:val="22"/>
          <w:szCs w:val="22"/>
          <w:lang w:bidi="en-US"/>
        </w:rPr>
        <w:t>does not call an e</w:t>
      </w:r>
      <w:r w:rsidR="00BD1CB6" w:rsidRPr="001C2A1D">
        <w:rPr>
          <w:rFonts w:ascii="Arial" w:hAnsi="Arial" w:cs="Arial"/>
          <w:color w:val="000000"/>
          <w:sz w:val="22"/>
          <w:szCs w:val="22"/>
          <w:lang w:bidi="en-US"/>
        </w:rPr>
        <w:t xml:space="preserve">xtraordinary meeting within </w:t>
      </w:r>
      <w:r w:rsidR="002D5A54">
        <w:rPr>
          <w:rFonts w:ascii="Arial" w:hAnsi="Arial" w:cs="Arial"/>
          <w:color w:val="000000"/>
          <w:sz w:val="22"/>
          <w:szCs w:val="22"/>
          <w:lang w:bidi="en-US"/>
        </w:rPr>
        <w:t xml:space="preserve">7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w:t>
      </w:r>
      <w:r w:rsidR="002D5A54">
        <w:rPr>
          <w:rFonts w:ascii="Arial" w:hAnsi="Arial" w:cs="Arial"/>
          <w:color w:val="000000"/>
          <w:sz w:val="22"/>
          <w:szCs w:val="22"/>
          <w:lang w:bidi="en-US"/>
        </w:rPr>
        <w:t xml:space="preserve"> 2 </w:t>
      </w:r>
      <w:r w:rsidR="004B1097" w:rsidRPr="001C2A1D">
        <w:rPr>
          <w:rFonts w:ascii="Arial" w:hAnsi="Arial" w:cs="Arial"/>
          <w:color w:val="000000"/>
          <w:sz w:val="22"/>
          <w:szCs w:val="22"/>
          <w:lang w:bidi="en-US"/>
        </w:rPr>
        <w:t>members of the</w:t>
      </w:r>
      <w:r w:rsidR="002D5A54">
        <w:rPr>
          <w:rFonts w:ascii="Arial" w:hAnsi="Arial" w:cs="Arial"/>
          <w:color w:val="000000"/>
          <w:sz w:val="22"/>
          <w:szCs w:val="22"/>
          <w:lang w:bidi="en-US"/>
        </w:rPr>
        <w:t xml:space="preserve"> Working Group </w:t>
      </w:r>
      <w:r w:rsidR="003E6DC1">
        <w:rPr>
          <w:rFonts w:ascii="Arial" w:hAnsi="Arial" w:cs="Arial"/>
          <w:color w:val="000000"/>
          <w:sz w:val="22"/>
          <w:szCs w:val="22"/>
          <w:lang w:bidi="en-US"/>
        </w:rPr>
        <w:t xml:space="preserve">any 3 members of the Working Group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 xml:space="preserve">ry </w:t>
      </w:r>
      <w:r w:rsidR="004A7BDA" w:rsidRPr="001C2A1D">
        <w:rPr>
          <w:rFonts w:ascii="Arial" w:hAnsi="Arial" w:cs="Arial"/>
          <w:color w:val="000000"/>
          <w:sz w:val="22"/>
          <w:szCs w:val="22"/>
          <w:lang w:bidi="en-US"/>
        </w:rPr>
        <w:lastRenderedPageBreak/>
        <w:t>meeting of the</w:t>
      </w:r>
      <w:r w:rsidR="004B1097" w:rsidRPr="001C2A1D">
        <w:rPr>
          <w:rFonts w:ascii="Arial" w:hAnsi="Arial" w:cs="Arial"/>
          <w:color w:val="000000"/>
          <w:sz w:val="22"/>
          <w:szCs w:val="22"/>
          <w:lang w:bidi="en-US"/>
        </w:rPr>
        <w:t xml:space="preserve"> </w:t>
      </w:r>
      <w:r w:rsidR="003E6DC1">
        <w:rPr>
          <w:rFonts w:ascii="Arial" w:hAnsi="Arial" w:cs="Arial"/>
          <w:color w:val="000000"/>
          <w:sz w:val="22"/>
          <w:szCs w:val="22"/>
          <w:lang w:bidi="en-US"/>
        </w:rPr>
        <w:t>Working Group.</w:t>
      </w:r>
      <w:bookmarkStart w:id="50" w:name="_Toc359318561"/>
      <w:bookmarkStart w:id="51" w:name="_Toc359334509"/>
      <w:bookmarkStart w:id="52" w:name="_Toc359334788"/>
      <w:bookmarkStart w:id="53" w:name="_Toc359336490"/>
      <w:bookmarkStart w:id="54" w:name="_Toc509571996"/>
    </w:p>
    <w:p w14:paraId="61A638E4" w14:textId="75358778" w:rsidR="00883BA0" w:rsidRPr="003E6DC1" w:rsidRDefault="001E3ED6" w:rsidP="003E6DC1">
      <w:pPr>
        <w:pStyle w:val="Heading1"/>
        <w:numPr>
          <w:ilvl w:val="4"/>
          <w:numId w:val="4"/>
        </w:numPr>
        <w:spacing w:before="0" w:after="200" w:line="276" w:lineRule="auto"/>
        <w:ind w:left="426"/>
        <w:rPr>
          <w:rFonts w:ascii="Arial" w:hAnsi="Arial" w:cs="Arial"/>
          <w:color w:val="000000"/>
          <w:szCs w:val="22"/>
          <w:lang w:bidi="en-US"/>
        </w:rPr>
      </w:pPr>
      <w:r w:rsidRPr="003E6DC1">
        <w:rPr>
          <w:rFonts w:ascii="Arial" w:hAnsi="Arial" w:cs="Arial"/>
          <w:b/>
          <w:szCs w:val="22"/>
        </w:rPr>
        <w:t>PREVIOUS RESOLUTIONS</w:t>
      </w:r>
      <w:bookmarkEnd w:id="31"/>
      <w:bookmarkEnd w:id="50"/>
      <w:bookmarkEnd w:id="51"/>
      <w:bookmarkEnd w:id="52"/>
      <w:bookmarkEnd w:id="53"/>
      <w:bookmarkEnd w:id="54"/>
    </w:p>
    <w:p w14:paraId="40E17099" w14:textId="3A9DE27A"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3E6DC1">
        <w:rPr>
          <w:rFonts w:ascii="Arial" w:hAnsi="Arial" w:cs="Arial"/>
          <w:color w:val="000000"/>
          <w:sz w:val="22"/>
          <w:szCs w:val="22"/>
          <w:lang w:bidi="en-US"/>
        </w:rPr>
        <w:t xml:space="preserve">5 </w:t>
      </w:r>
      <w:r w:rsidRPr="001C2A1D">
        <w:rPr>
          <w:rFonts w:ascii="Arial" w:hAnsi="Arial" w:cs="Arial"/>
          <w:color w:val="000000"/>
          <w:sz w:val="22"/>
          <w:szCs w:val="22"/>
          <w:lang w:bidi="en-US"/>
        </w:rPr>
        <w:t>councillors to be given to the Proper Officer in a</w:t>
      </w:r>
      <w:r w:rsidR="0082584E" w:rsidRPr="001C2A1D">
        <w:rPr>
          <w:rFonts w:ascii="Arial" w:hAnsi="Arial" w:cs="Arial"/>
          <w:color w:val="000000"/>
          <w:sz w:val="22"/>
          <w:szCs w:val="22"/>
          <w:lang w:bidi="en-US"/>
        </w:rPr>
        <w:t>ccordance with standing order 9</w:t>
      </w:r>
      <w:r w:rsidR="003E6DC1">
        <w:rPr>
          <w:rFonts w:ascii="Arial" w:hAnsi="Arial" w:cs="Arial"/>
          <w:color w:val="000000"/>
          <w:sz w:val="22"/>
          <w:szCs w:val="22"/>
          <w:lang w:bidi="en-US"/>
        </w:rPr>
        <w:t>.</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303C48DC" w:rsidR="00883BA0" w:rsidRPr="00616F7D" w:rsidRDefault="001E3ED6" w:rsidP="003E6DC1">
      <w:pPr>
        <w:pStyle w:val="Heading1"/>
        <w:numPr>
          <w:ilvl w:val="4"/>
          <w:numId w:val="4"/>
        </w:numPr>
        <w:spacing w:before="0" w:after="200" w:line="276" w:lineRule="auto"/>
        <w:ind w:left="426"/>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1C2A1D">
        <w:rPr>
          <w:rFonts w:ascii="Arial" w:hAnsi="Arial" w:cs="Arial"/>
          <w:b/>
          <w:szCs w:val="22"/>
        </w:rPr>
        <w:t>VOTING ON APPOINTMENTS</w:t>
      </w:r>
      <w:bookmarkEnd w:id="55"/>
      <w:bookmarkEnd w:id="56"/>
      <w:bookmarkEnd w:id="57"/>
      <w:bookmarkEnd w:id="58"/>
      <w:bookmarkEnd w:id="59"/>
      <w:bookmarkEnd w:id="60"/>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180C5460" w:rsidR="00883BA0" w:rsidRPr="00616F7D" w:rsidRDefault="001E3ED6" w:rsidP="003E6DC1">
      <w:pPr>
        <w:pStyle w:val="Heading1"/>
        <w:numPr>
          <w:ilvl w:val="0"/>
          <w:numId w:val="61"/>
        </w:numPr>
        <w:spacing w:before="0" w:after="200" w:line="276" w:lineRule="auto"/>
        <w:ind w:left="426"/>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1C2A1D">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1C2A1D">
        <w:rPr>
          <w:rFonts w:ascii="Arial" w:hAnsi="Arial" w:cs="Arial"/>
          <w:b/>
          <w:szCs w:val="22"/>
        </w:rPr>
        <w:t xml:space="preserve"> </w:t>
      </w:r>
    </w:p>
    <w:p w14:paraId="223C6A65" w14:textId="6CA78960"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00902F05" w:rsidRPr="001C2A1D">
        <w:rPr>
          <w:rFonts w:ascii="Arial" w:hAnsi="Arial" w:cs="Arial"/>
          <w:color w:val="000000"/>
          <w:sz w:val="22"/>
          <w:szCs w:val="22"/>
          <w:lang w:bidi="en-US"/>
        </w:rPr>
        <w:t>and, in any event,</w:t>
      </w:r>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A4FC8D1"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3E6DC1">
        <w:rPr>
          <w:rFonts w:ascii="Arial" w:hAnsi="Arial" w:cs="Arial"/>
          <w:color w:val="000000"/>
          <w:sz w:val="22"/>
          <w:szCs w:val="22"/>
          <w:lang w:bidi="en-US"/>
        </w:rPr>
        <w:t xml:space="preserve">5 </w:t>
      </w:r>
      <w:r w:rsidRPr="001C2A1D">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44BF10F"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w:t>
      </w:r>
      <w:r w:rsidR="00B3233A">
        <w:rPr>
          <w:rFonts w:ascii="Arial" w:hAnsi="Arial" w:cs="Arial"/>
          <w:color w:val="000000"/>
          <w:sz w:val="22"/>
          <w:szCs w:val="22"/>
          <w:lang w:bidi="en-US"/>
        </w:rPr>
        <w:t xml:space="preserve"> 3 </w:t>
      </w:r>
      <w:r w:rsidRPr="001C2A1D">
        <w:rPr>
          <w:rFonts w:ascii="Arial" w:hAnsi="Arial" w:cs="Arial"/>
          <w:color w:val="000000"/>
          <w:sz w:val="22"/>
          <w:szCs w:val="22"/>
          <w:lang w:bidi="en-US"/>
        </w:rPr>
        <w:t xml:space="preserve">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received shall be recorded and numbered in the order that they are </w:t>
      </w:r>
      <w:r w:rsidRPr="001C2A1D">
        <w:rPr>
          <w:rFonts w:ascii="Arial" w:hAnsi="Arial" w:cs="Arial"/>
          <w:color w:val="000000"/>
          <w:sz w:val="22"/>
          <w:szCs w:val="22"/>
          <w:lang w:bidi="en-US"/>
        </w:rPr>
        <w:lastRenderedPageBreak/>
        <w:t>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3AF2FF14" w:rsidR="00883BA0" w:rsidRPr="00616F7D" w:rsidRDefault="001E3ED6" w:rsidP="00A40BA3">
      <w:pPr>
        <w:pStyle w:val="Heading1"/>
        <w:numPr>
          <w:ilvl w:val="0"/>
          <w:numId w:val="61"/>
        </w:numPr>
        <w:spacing w:before="0" w:after="200" w:line="276" w:lineRule="auto"/>
        <w:ind w:left="426" w:hanging="426"/>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1C2A1D">
        <w:rPr>
          <w:rFonts w:ascii="Arial" w:hAnsi="Arial" w:cs="Arial"/>
          <w:b/>
          <w:szCs w:val="22"/>
        </w:rPr>
        <w:t>MOTIONS AT A MEETING THAT DO NOT REQUIRE WRITTEN NOTICE</w:t>
      </w:r>
      <w:bookmarkEnd w:id="76"/>
      <w:bookmarkEnd w:id="77"/>
      <w:bookmarkEnd w:id="78"/>
      <w:bookmarkEnd w:id="79"/>
      <w:bookmarkEnd w:id="80"/>
      <w:r w:rsidRPr="001C2A1D">
        <w:rPr>
          <w:rFonts w:ascii="Arial" w:hAnsi="Arial" w:cs="Arial"/>
          <w:b/>
          <w:szCs w:val="22"/>
        </w:rPr>
        <w:t xml:space="preserve"> </w:t>
      </w:r>
      <w:bookmarkEnd w:id="81"/>
      <w:r w:rsidR="00616F7D">
        <w:rPr>
          <w:rFonts w:ascii="Arial" w:hAnsi="Arial" w:cs="Arial"/>
          <w:b/>
          <w:szCs w:val="22"/>
        </w:rPr>
        <w:br/>
      </w:r>
    </w:p>
    <w:p w14:paraId="0CDA682A" w14:textId="3B2D1F22" w:rsidR="00B3233A" w:rsidRDefault="00883BA0" w:rsidP="00B3233A">
      <w:pPr>
        <w:widowControl w:val="0"/>
        <w:numPr>
          <w:ilvl w:val="0"/>
          <w:numId w:val="68"/>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31DADE1D"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to correct an inaccuracy in the draft minutes of a meeting;</w:t>
      </w:r>
    </w:p>
    <w:p w14:paraId="3487C39F"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to move to a vote; </w:t>
      </w:r>
    </w:p>
    <w:p w14:paraId="5768705E"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to defer consideration of a motion; </w:t>
      </w:r>
    </w:p>
    <w:p w14:paraId="5CABBC89"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sz w:val="22"/>
          <w:szCs w:val="22"/>
          <w:lang w:bidi="en-US"/>
        </w:rPr>
      </w:pPr>
      <w:r>
        <w:rPr>
          <w:rFonts w:ascii="Arial" w:hAnsi="Arial" w:cs="Arial"/>
          <w:sz w:val="22"/>
          <w:szCs w:val="22"/>
          <w:lang w:bidi="en-US"/>
        </w:rPr>
        <w:t>to withdraw a motion;</w:t>
      </w:r>
    </w:p>
    <w:p w14:paraId="436CAD4F"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to refer a motion to a particular </w:t>
      </w:r>
      <w:r>
        <w:rPr>
          <w:rFonts w:ascii="Arial" w:hAnsi="Arial" w:cs="Arial"/>
          <w:sz w:val="22"/>
          <w:szCs w:val="22"/>
          <w:lang w:bidi="en-US"/>
        </w:rPr>
        <w:t>Working Group to develop a recommendation</w:t>
      </w:r>
    </w:p>
    <w:p w14:paraId="3B418BDD"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to appoint a person to preside at a meeting;</w:t>
      </w:r>
    </w:p>
    <w:p w14:paraId="5C9F60CB"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to change the order of business on the agenda; </w:t>
      </w:r>
    </w:p>
    <w:p w14:paraId="69513ED5"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to proceed to the next business on the agenda; </w:t>
      </w:r>
    </w:p>
    <w:p w14:paraId="6CE47194"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to require a written report;</w:t>
      </w:r>
    </w:p>
    <w:p w14:paraId="12E632CE"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to appoint a </w:t>
      </w:r>
      <w:r>
        <w:rPr>
          <w:rFonts w:ascii="Arial" w:hAnsi="Arial" w:cs="Arial"/>
          <w:sz w:val="22"/>
          <w:szCs w:val="22"/>
          <w:lang w:bidi="en-US"/>
        </w:rPr>
        <w:t xml:space="preserve">Working Group </w:t>
      </w:r>
      <w:r>
        <w:rPr>
          <w:rFonts w:ascii="Arial" w:hAnsi="Arial" w:cs="Arial"/>
          <w:color w:val="000000"/>
          <w:sz w:val="22"/>
          <w:szCs w:val="22"/>
          <w:lang w:bidi="en-US"/>
        </w:rPr>
        <w:t>and their members on recommendation of the Chairman;</w:t>
      </w:r>
    </w:p>
    <w:p w14:paraId="2437BC04"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to extend the time limits for speaking;</w:t>
      </w:r>
    </w:p>
    <w:p w14:paraId="09349B41"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to exclude the press and public from a meeting in respect of confidential or other information which is prejudicial to the public interest;</w:t>
      </w:r>
    </w:p>
    <w:p w14:paraId="4234D020"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to not hear further from a councillor or a member of the public;</w:t>
      </w:r>
    </w:p>
    <w:p w14:paraId="7F212859" w14:textId="77777777" w:rsid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to exclude a councillor or member of the public for disorderly conduct; </w:t>
      </w:r>
    </w:p>
    <w:p w14:paraId="6802E09B" w14:textId="17649FDE" w:rsidR="00883BA0" w:rsidRPr="00B3233A" w:rsidRDefault="00B3233A" w:rsidP="00B3233A">
      <w:pPr>
        <w:widowControl w:val="0"/>
        <w:numPr>
          <w:ilvl w:val="1"/>
          <w:numId w:val="6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4C7CCEDA" w14:textId="77777777" w:rsidR="00881F4A"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p>
    <w:p w14:paraId="3E9C9B54" w14:textId="416F4A86" w:rsidR="00883BA0" w:rsidRPr="00616F7D" w:rsidRDefault="00883BA0" w:rsidP="001D19D1">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18FFC5F3" w14:textId="77777777" w:rsidR="009E3A40" w:rsidRPr="001C2A1D" w:rsidRDefault="001E3ED6" w:rsidP="00A40BA3">
      <w:pPr>
        <w:pStyle w:val="Heading1"/>
        <w:numPr>
          <w:ilvl w:val="0"/>
          <w:numId w:val="61"/>
        </w:numPr>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1C2A1D">
        <w:rPr>
          <w:rFonts w:ascii="Arial" w:hAnsi="Arial" w:cs="Arial"/>
          <w:b/>
          <w:szCs w:val="22"/>
        </w:rPr>
        <w:lastRenderedPageBreak/>
        <w:t>MANAGEMENT OF INFORMATION</w:t>
      </w:r>
      <w:bookmarkEnd w:id="82"/>
      <w:r w:rsidRPr="001C2A1D">
        <w:rPr>
          <w:rFonts w:ascii="Arial" w:hAnsi="Arial" w:cs="Arial"/>
          <w:b/>
          <w:szCs w:val="22"/>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5C4D0DED"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r w:rsidR="00902F05" w:rsidRPr="001C2A1D">
        <w:rPr>
          <w:rFonts w:ascii="Arial" w:hAnsi="Arial" w:cs="Arial"/>
          <w:b/>
          <w:color w:val="000000"/>
          <w:sz w:val="22"/>
          <w:szCs w:val="22"/>
          <w:lang w:bidi="en-US"/>
        </w:rPr>
        <w:t>e.g.,</w:t>
      </w:r>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A40BA3">
      <w:pPr>
        <w:pStyle w:val="Heading1"/>
        <w:numPr>
          <w:ilvl w:val="0"/>
          <w:numId w:val="61"/>
        </w:numPr>
        <w:spacing w:before="0" w:after="200" w:line="276" w:lineRule="auto"/>
        <w:ind w:left="993" w:hanging="993"/>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1C2A1D">
        <w:rPr>
          <w:rFonts w:ascii="Arial" w:hAnsi="Arial" w:cs="Arial"/>
          <w:b/>
          <w:szCs w:val="22"/>
        </w:rPr>
        <w:t>DRAFT MINUTES</w:t>
      </w:r>
      <w:bookmarkEnd w:id="88"/>
      <w:bookmarkEnd w:id="89"/>
      <w:bookmarkEnd w:id="90"/>
      <w:bookmarkEnd w:id="91"/>
      <w:bookmarkEnd w:id="92"/>
      <w:bookmarkEnd w:id="93"/>
      <w:r w:rsidRPr="001C2A1D">
        <w:rPr>
          <w:rFonts w:ascii="Arial" w:hAnsi="Arial" w:cs="Arial"/>
          <w:b/>
          <w:szCs w:val="22"/>
        </w:rPr>
        <w:t xml:space="preserve"> </w:t>
      </w:r>
      <w:r w:rsidR="00616F7D">
        <w:rPr>
          <w:rFonts w:ascii="Arial" w:hAnsi="Arial" w:cs="Arial"/>
          <w:b/>
          <w:szCs w:val="22"/>
        </w:rPr>
        <w:br/>
      </w:r>
    </w:p>
    <w:p w14:paraId="6E4CE2A4" w14:textId="7B4E4DF5" w:rsidR="00311497" w:rsidRPr="00A40BA3" w:rsidRDefault="00311497" w:rsidP="00A40BA3">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282"/>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47F498B0"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11B781A0"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eld on date</w:t>
            </w:r>
            <w:r w:rsidR="00D63C1E">
              <w:rPr>
                <w:rFonts w:ascii="Arial" w:hAnsi="Arial" w:cs="Arial"/>
                <w:color w:val="000000"/>
                <w:spacing w:val="-2"/>
                <w:sz w:val="22"/>
                <w:szCs w:val="22"/>
                <w:lang w:bidi="en-US"/>
              </w:rPr>
              <w:t xml:space="preserve"> </w:t>
            </w:r>
            <w:r w:rsidR="00D60F6F" w:rsidRPr="001C2A1D">
              <w:rPr>
                <w:rFonts w:ascii="Arial" w:hAnsi="Arial" w:cs="Arial"/>
                <w:color w:val="000000"/>
                <w:spacing w:val="-2"/>
                <w:sz w:val="22"/>
                <w:szCs w:val="22"/>
                <w:lang w:bidi="en-US"/>
              </w:rPr>
              <w:t xml:space="preserve">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his view was not upheld by the meeting and the minutes </w:t>
            </w:r>
            <w:r w:rsidRPr="001C2A1D">
              <w:rPr>
                <w:rFonts w:ascii="Arial" w:hAnsi="Arial" w:cs="Arial"/>
                <w:color w:val="000000"/>
                <w:spacing w:val="-2"/>
                <w:sz w:val="22"/>
                <w:szCs w:val="22"/>
                <w:lang w:bidi="en-US"/>
              </w:rPr>
              <w:lastRenderedPageBreak/>
              <w:t>are confirmed as an accurate record of the proceedings.”</w:t>
            </w:r>
          </w:p>
        </w:tc>
      </w:tr>
      <w:tr w:rsidR="007B6AA4" w:rsidRPr="001C2A1D" w14:paraId="2529E7B6" w14:textId="77777777" w:rsidTr="00B438FF">
        <w:tc>
          <w:tcPr>
            <w:tcW w:w="490" w:type="dxa"/>
          </w:tcPr>
          <w:p w14:paraId="690E31C7" w14:textId="226E901C" w:rsidR="007B6AA4" w:rsidRPr="00A40BA3"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A40BA3">
      <w:pPr>
        <w:pStyle w:val="Heading1"/>
        <w:numPr>
          <w:ilvl w:val="0"/>
          <w:numId w:val="61"/>
        </w:numPr>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1C2A1D">
        <w:rPr>
          <w:rFonts w:ascii="Arial" w:hAnsi="Arial" w:cs="Arial"/>
          <w:b/>
          <w:szCs w:val="22"/>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0D89E1D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w:t>
      </w:r>
      <w:r w:rsidR="00A40BA3">
        <w:rPr>
          <w:rFonts w:ascii="Arial" w:hAnsi="Arial" w:cs="Arial"/>
          <w:color w:val="000000"/>
          <w:sz w:val="22"/>
          <w:szCs w:val="22"/>
          <w:lang w:bidi="en-US"/>
        </w:rPr>
        <w:t xml:space="preserve"> </w:t>
      </w:r>
      <w:r w:rsidRPr="001C2A1D">
        <w:rPr>
          <w:rFonts w:ascii="Arial" w:hAnsi="Arial" w:cs="Arial"/>
          <w:color w:val="000000"/>
          <w:sz w:val="22"/>
          <w:szCs w:val="22"/>
          <w:lang w:bidi="en-US"/>
        </w:rPr>
        <w:t>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0EF215A7" w14:textId="7A397000" w:rsidR="00B3233A" w:rsidRPr="00B3233A" w:rsidRDefault="00883BA0" w:rsidP="00C40381">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B3233A">
        <w:rPr>
          <w:rFonts w:ascii="Arial" w:hAnsi="Arial" w:cs="Arial"/>
          <w:bCs/>
          <w:color w:val="000000"/>
          <w:spacing w:val="-2"/>
          <w:sz w:val="22"/>
          <w:szCs w:val="22"/>
          <w:lang w:bidi="en-US"/>
        </w:rPr>
        <w:lastRenderedPageBreak/>
        <w:t>Subject to standing orders 13(d) and (f</w:t>
      </w:r>
      <w:r w:rsidR="00473A3F" w:rsidRPr="00B3233A">
        <w:rPr>
          <w:rFonts w:ascii="Arial" w:hAnsi="Arial" w:cs="Arial"/>
          <w:bCs/>
          <w:color w:val="000000"/>
          <w:spacing w:val="-2"/>
          <w:sz w:val="22"/>
          <w:szCs w:val="22"/>
          <w:lang w:bidi="en-US"/>
        </w:rPr>
        <w:t>),</w:t>
      </w:r>
      <w:r w:rsidRPr="00B3233A">
        <w:rPr>
          <w:rFonts w:ascii="Arial" w:hAnsi="Arial" w:cs="Arial"/>
          <w:bCs/>
          <w:color w:val="000000"/>
          <w:spacing w:val="-2"/>
          <w:sz w:val="22"/>
          <w:szCs w:val="22"/>
          <w:lang w:bidi="en-US"/>
        </w:rPr>
        <w:t xml:space="preserve"> </w:t>
      </w:r>
      <w:r w:rsidR="004D55C3" w:rsidRPr="00B3233A">
        <w:rPr>
          <w:rFonts w:ascii="Arial" w:hAnsi="Arial" w:cs="Arial"/>
          <w:bCs/>
          <w:color w:val="000000"/>
          <w:spacing w:val="-2"/>
          <w:sz w:val="22"/>
          <w:szCs w:val="22"/>
          <w:lang w:bidi="en-US"/>
        </w:rPr>
        <w:t>a dispensation request</w:t>
      </w:r>
      <w:r w:rsidRPr="00B3233A">
        <w:rPr>
          <w:rFonts w:ascii="Arial" w:hAnsi="Arial" w:cs="Arial"/>
          <w:bCs/>
          <w:color w:val="000000"/>
          <w:spacing w:val="-2"/>
          <w:sz w:val="22"/>
          <w:szCs w:val="22"/>
          <w:lang w:bidi="en-US"/>
        </w:rPr>
        <w:t xml:space="preserve"> shall be considered </w:t>
      </w:r>
      <w:r w:rsidR="00D63C1E">
        <w:rPr>
          <w:rFonts w:ascii="Arial" w:hAnsi="Arial" w:cs="Arial"/>
          <w:bCs/>
          <w:color w:val="000000"/>
          <w:spacing w:val="-2"/>
          <w:sz w:val="22"/>
          <w:szCs w:val="22"/>
          <w:lang w:bidi="en-US"/>
        </w:rPr>
        <w:t>b</w:t>
      </w:r>
      <w:r w:rsidRPr="00B3233A">
        <w:rPr>
          <w:rFonts w:ascii="Arial" w:hAnsi="Arial" w:cs="Arial"/>
          <w:bCs/>
          <w:color w:val="000000"/>
          <w:spacing w:val="-2"/>
          <w:sz w:val="22"/>
          <w:szCs w:val="22"/>
          <w:lang w:bidi="en-US"/>
        </w:rPr>
        <w:t xml:space="preserve">y the Proper Officer before the meeting or, if this is not possible, at the start of the meeting for which the dispensation is </w:t>
      </w:r>
      <w:r w:rsidR="00B3233A">
        <w:rPr>
          <w:rFonts w:ascii="Arial" w:hAnsi="Arial" w:cs="Arial"/>
          <w:bCs/>
          <w:color w:val="000000"/>
          <w:spacing w:val="-2"/>
          <w:sz w:val="22"/>
          <w:szCs w:val="22"/>
          <w:lang w:bidi="en-US"/>
        </w:rPr>
        <w:t>required.</w:t>
      </w:r>
    </w:p>
    <w:p w14:paraId="007B309F" w14:textId="0F06B247" w:rsidR="00883BA0" w:rsidRPr="00B3233A" w:rsidRDefault="00883BA0" w:rsidP="00C40381">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B3233A">
        <w:rPr>
          <w:rFonts w:ascii="Arial" w:hAnsi="Arial" w:cs="Arial"/>
          <w:b/>
          <w:bCs/>
          <w:color w:val="000000"/>
          <w:spacing w:val="-2"/>
          <w:sz w:val="22"/>
          <w:szCs w:val="22"/>
          <w:lang w:bidi="en-US"/>
        </w:rPr>
        <w:t>A dispensation may be granted in accord</w:t>
      </w:r>
      <w:r w:rsidR="00573C4E" w:rsidRPr="00B3233A">
        <w:rPr>
          <w:rFonts w:ascii="Arial" w:hAnsi="Arial" w:cs="Arial"/>
          <w:b/>
          <w:bCs/>
          <w:color w:val="000000"/>
          <w:spacing w:val="-2"/>
          <w:sz w:val="22"/>
          <w:szCs w:val="22"/>
          <w:lang w:bidi="en-US"/>
        </w:rPr>
        <w:t xml:space="preserve">ance with standing order 13(e) </w:t>
      </w:r>
      <w:r w:rsidRPr="00B3233A">
        <w:rPr>
          <w:rFonts w:ascii="Arial" w:hAnsi="Arial" w:cs="Arial"/>
          <w:b/>
          <w:bCs/>
          <w:color w:val="000000"/>
          <w:spacing w:val="-2"/>
          <w:sz w:val="22"/>
          <w:szCs w:val="22"/>
          <w:lang w:bidi="en-US"/>
        </w:rPr>
        <w:t xml:space="preserve">if having regard to all relevant circumstances </w:t>
      </w:r>
      <w:r w:rsidR="00573C4E" w:rsidRPr="00B3233A">
        <w:rPr>
          <w:rFonts w:ascii="Arial" w:hAnsi="Arial" w:cs="Arial"/>
          <w:b/>
          <w:bCs/>
          <w:color w:val="000000"/>
          <w:spacing w:val="-2"/>
          <w:sz w:val="22"/>
          <w:szCs w:val="22"/>
          <w:lang w:bidi="en-US"/>
        </w:rPr>
        <w:t>any of the following apply</w:t>
      </w:r>
      <w:r w:rsidRPr="00B3233A">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A40BA3">
      <w:pPr>
        <w:pStyle w:val="Heading1"/>
        <w:numPr>
          <w:ilvl w:val="0"/>
          <w:numId w:val="61"/>
        </w:numPr>
        <w:spacing w:before="0" w:after="200" w:line="276" w:lineRule="auto"/>
        <w:ind w:left="284"/>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1C2A1D">
        <w:rPr>
          <w:rFonts w:ascii="Arial" w:hAnsi="Arial" w:cs="Arial"/>
          <w:b/>
          <w:szCs w:val="22"/>
        </w:rPr>
        <w:t>CODE OF CONDUCT COMPLAINTS</w:t>
      </w:r>
      <w:bookmarkEnd w:id="104"/>
      <w:bookmarkEnd w:id="105"/>
      <w:bookmarkEnd w:id="106"/>
      <w:bookmarkEnd w:id="107"/>
      <w:bookmarkEnd w:id="108"/>
      <w:r w:rsidRPr="001C2A1D">
        <w:rPr>
          <w:rFonts w:ascii="Arial" w:hAnsi="Arial" w:cs="Arial"/>
          <w:b/>
          <w:szCs w:val="22"/>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0DE4F2B8" w14:textId="2C465726"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p>
    <w:p w14:paraId="73564B42" w14:textId="7A60AF4E" w:rsidR="00883BA0" w:rsidRPr="00616F7D" w:rsidRDefault="001E3ED6" w:rsidP="00A40BA3">
      <w:pPr>
        <w:pStyle w:val="Heading1"/>
        <w:numPr>
          <w:ilvl w:val="0"/>
          <w:numId w:val="61"/>
        </w:numPr>
        <w:spacing w:before="0" w:after="200" w:line="276" w:lineRule="auto"/>
        <w:ind w:left="284"/>
        <w:rPr>
          <w:rFonts w:ascii="Arial" w:hAnsi="Arial" w:cs="Arial"/>
          <w:b/>
          <w:szCs w:val="22"/>
          <w:lang w:bidi="en-US"/>
        </w:rPr>
      </w:pPr>
      <w:r w:rsidRPr="001C2A1D">
        <w:rPr>
          <w:rFonts w:ascii="Arial" w:hAnsi="Arial" w:cs="Arial"/>
          <w:b/>
          <w:szCs w:val="22"/>
          <w:lang w:bidi="en-US"/>
        </w:rPr>
        <w:t>PROPER OFFICER</w:t>
      </w:r>
      <w:bookmarkEnd w:id="110"/>
      <w:bookmarkEnd w:id="112"/>
      <w:bookmarkEnd w:id="113"/>
      <w:bookmarkEnd w:id="114"/>
      <w:bookmarkEnd w:id="115"/>
      <w:bookmarkEnd w:id="116"/>
      <w:r w:rsidRPr="001C2A1D">
        <w:rPr>
          <w:rFonts w:ascii="Arial" w:hAnsi="Arial" w:cs="Arial"/>
          <w:b/>
          <w:szCs w:val="22"/>
          <w:lang w:bidi="en-US"/>
        </w:rPr>
        <w:t xml:space="preserve"> </w:t>
      </w:r>
    </w:p>
    <w:p w14:paraId="50920608" w14:textId="6A7A0090"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Proper Officer shall be </w:t>
      </w:r>
      <w:r w:rsidR="00A40BA3">
        <w:rPr>
          <w:rFonts w:ascii="Arial" w:hAnsi="Arial" w:cs="Arial"/>
          <w:color w:val="000000"/>
          <w:sz w:val="22"/>
          <w:szCs w:val="22"/>
          <w:lang w:bidi="en-US"/>
        </w:rPr>
        <w:t xml:space="preserve">the Parish Clerk or other person nominated by </w:t>
      </w:r>
      <w:r w:rsidR="00452E53" w:rsidRPr="001C2A1D">
        <w:rPr>
          <w:rFonts w:ascii="Arial" w:hAnsi="Arial" w:cs="Arial"/>
          <w:color w:val="000000"/>
          <w:sz w:val="22"/>
          <w:szCs w:val="22"/>
          <w:lang w:bidi="en-US"/>
        </w:rPr>
        <w:t>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Proper Officer shall:</w:t>
      </w:r>
    </w:p>
    <w:p w14:paraId="10E3FA45" w14:textId="04866265"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at least three clear days before a meeting of the council</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29362C4C"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w:t>
      </w:r>
      <w:r w:rsidR="00ED1520">
        <w:rPr>
          <w:rFonts w:ascii="Arial" w:hAnsi="Arial" w:cs="Arial"/>
          <w:i/>
          <w:color w:val="000000"/>
          <w:sz w:val="22"/>
          <w:szCs w:val="22"/>
          <w:lang w:bidi="en-US"/>
        </w:rPr>
        <w:t xml:space="preserve">the </w:t>
      </w:r>
      <w:r w:rsidRPr="001C2A1D">
        <w:rPr>
          <w:rFonts w:ascii="Arial" w:hAnsi="Arial" w:cs="Arial"/>
          <w:i/>
          <w:color w:val="000000"/>
          <w:sz w:val="22"/>
          <w:szCs w:val="22"/>
          <w:lang w:bidi="en-US"/>
        </w:rPr>
        <w:t>full council</w:t>
      </w:r>
    </w:p>
    <w:p w14:paraId="3FD8618B" w14:textId="0AA73EF2"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9, include on the agenda all motions in the order received</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3E6A7F2"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902F05"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0B0FF8E3" w14:textId="0C261FE0" w:rsidR="00883BA0" w:rsidRPr="00ED1520" w:rsidRDefault="00883BA0" w:rsidP="00ED1520">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r w:rsidR="00A86D1A" w:rsidRPr="00ED1520">
        <w:rPr>
          <w:rFonts w:ascii="Arial" w:hAnsi="Arial" w:cs="Arial"/>
          <w:color w:val="000000"/>
          <w:sz w:val="22"/>
          <w:szCs w:val="22"/>
          <w:lang w:bidi="en-US"/>
        </w:rPr>
        <w:t>(</w:t>
      </w:r>
      <w:r w:rsidR="00A86D1A" w:rsidRPr="00ED1520">
        <w:rPr>
          <w:rFonts w:ascii="Arial" w:hAnsi="Arial" w:cs="Arial"/>
          <w:i/>
          <w:iCs/>
          <w:color w:val="000000"/>
          <w:sz w:val="22"/>
          <w:szCs w:val="22"/>
          <w:lang w:bidi="en-US"/>
        </w:rPr>
        <w:t>s</w:t>
      </w:r>
      <w:r w:rsidRPr="00ED1520">
        <w:rPr>
          <w:rFonts w:ascii="Arial" w:hAnsi="Arial" w:cs="Arial"/>
          <w:i/>
          <w:iCs/>
          <w:color w:val="000000"/>
          <w:sz w:val="22"/>
          <w:szCs w:val="22"/>
          <w:lang w:bidi="en-US"/>
        </w:rPr>
        <w:t xml:space="preserve">ee also standing order </w:t>
      </w:r>
      <w:r w:rsidR="00C74533" w:rsidRPr="00ED1520">
        <w:rPr>
          <w:rFonts w:ascii="Arial" w:hAnsi="Arial" w:cs="Arial"/>
          <w:i/>
          <w:iCs/>
          <w:color w:val="000000"/>
          <w:sz w:val="22"/>
          <w:szCs w:val="22"/>
          <w:lang w:bidi="en-US"/>
        </w:rPr>
        <w:t>23</w:t>
      </w:r>
      <w:r w:rsidR="00A86D1A" w:rsidRPr="00ED1520">
        <w:rPr>
          <w:rFonts w:ascii="Arial" w:hAnsi="Arial" w:cs="Arial"/>
          <w:i/>
          <w:iCs/>
          <w:color w:val="000000"/>
          <w:sz w:val="22"/>
          <w:szCs w:val="22"/>
          <w:lang w:bidi="en-US"/>
        </w:rPr>
        <w:t>);</w:t>
      </w:r>
    </w:p>
    <w:p w14:paraId="27E2D382" w14:textId="77777777" w:rsidR="00ED1520" w:rsidRPr="00ED1520" w:rsidRDefault="00ED1520" w:rsidP="00ED1520">
      <w:pPr>
        <w:widowControl w:val="0"/>
        <w:suppressAutoHyphens/>
        <w:autoSpaceDE w:val="0"/>
        <w:autoSpaceDN w:val="0"/>
        <w:adjustRightInd w:val="0"/>
        <w:spacing w:line="276" w:lineRule="auto"/>
        <w:ind w:left="1124"/>
        <w:textAlignment w:val="center"/>
        <w:rPr>
          <w:rFonts w:ascii="Arial" w:hAnsi="Arial" w:cs="Arial"/>
          <w:color w:val="000000"/>
          <w:sz w:val="22"/>
          <w:szCs w:val="22"/>
          <w:lang w:bidi="en-US"/>
        </w:rPr>
      </w:pP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lastRenderedPageBreak/>
        <w:t>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4AEF0A1B"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w:t>
      </w:r>
      <w:r w:rsidR="00ED1520">
        <w:rPr>
          <w:rFonts w:ascii="Arial" w:hAnsi="Arial" w:cs="Arial"/>
          <w:color w:val="000000"/>
          <w:sz w:val="22"/>
          <w:szCs w:val="22"/>
          <w:lang w:bidi="en-US"/>
        </w:rPr>
        <w:t xml:space="preserve">and the Lead Councillor of the Planning Working Group </w:t>
      </w:r>
      <w:r w:rsidRPr="001C2A1D">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w:t>
      </w:r>
      <w:r w:rsidR="00ED1520">
        <w:rPr>
          <w:rFonts w:ascii="Arial" w:hAnsi="Arial" w:cs="Arial"/>
          <w:color w:val="000000"/>
          <w:sz w:val="22"/>
          <w:szCs w:val="22"/>
          <w:lang w:bidi="en-US"/>
        </w:rPr>
        <w:t>Planning Working Group.</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1A5C2B5C" w14:textId="52E03719" w:rsidR="00883BA0" w:rsidRPr="00ED1520" w:rsidRDefault="00883BA0" w:rsidP="00ED1520">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r w:rsidR="006434DA" w:rsidRPr="00ED1520">
        <w:rPr>
          <w:rFonts w:ascii="Arial" w:hAnsi="Arial" w:cs="Arial"/>
          <w:color w:val="000000"/>
          <w:sz w:val="22"/>
          <w:szCs w:val="22"/>
          <w:lang w:bidi="en-US"/>
        </w:rPr>
        <w:t>(s</w:t>
      </w:r>
      <w:r w:rsidRPr="00ED1520">
        <w:rPr>
          <w:rFonts w:ascii="Arial" w:hAnsi="Arial" w:cs="Arial"/>
          <w:i/>
          <w:color w:val="000000"/>
          <w:sz w:val="22"/>
          <w:szCs w:val="22"/>
          <w:lang w:bidi="en-US"/>
        </w:rPr>
        <w:t xml:space="preserve">ee also standing order </w:t>
      </w:r>
      <w:bookmarkStart w:id="117" w:name="_Toc357072144"/>
      <w:r w:rsidR="00274726" w:rsidRPr="00ED1520">
        <w:rPr>
          <w:rFonts w:ascii="Arial" w:hAnsi="Arial" w:cs="Arial"/>
          <w:i/>
          <w:color w:val="000000"/>
          <w:sz w:val="22"/>
          <w:szCs w:val="22"/>
          <w:lang w:bidi="en-US"/>
        </w:rPr>
        <w:t>23</w:t>
      </w:r>
      <w:r w:rsidR="006434DA" w:rsidRPr="00ED1520">
        <w:rPr>
          <w:rFonts w:ascii="Arial" w:hAnsi="Arial" w:cs="Arial"/>
          <w:i/>
          <w:color w:val="000000"/>
          <w:sz w:val="22"/>
          <w:szCs w:val="22"/>
          <w:lang w:bidi="en-US"/>
        </w:rPr>
        <w:t>)</w:t>
      </w:r>
      <w:r w:rsidR="00274726" w:rsidRPr="00ED1520">
        <w:rPr>
          <w:rFonts w:ascii="Arial" w:hAnsi="Arial" w:cs="Arial"/>
          <w:i/>
          <w:color w:val="000000"/>
          <w:sz w:val="22"/>
          <w:szCs w:val="22"/>
          <w:lang w:bidi="en-US"/>
        </w:rPr>
        <w:t>.</w:t>
      </w:r>
      <w:r w:rsidR="00616F7D" w:rsidRPr="00ED1520">
        <w:rPr>
          <w:rFonts w:ascii="Arial" w:hAnsi="Arial" w:cs="Arial"/>
          <w:color w:val="000000"/>
          <w:sz w:val="22"/>
          <w:szCs w:val="22"/>
          <w:lang w:bidi="en-US"/>
        </w:rPr>
        <w:br/>
      </w:r>
    </w:p>
    <w:p w14:paraId="375B60D2" w14:textId="6881FDC6" w:rsidR="00883BA0" w:rsidRPr="00616F7D" w:rsidRDefault="001E3ED6" w:rsidP="00ED1520">
      <w:pPr>
        <w:pStyle w:val="Heading1"/>
        <w:numPr>
          <w:ilvl w:val="0"/>
          <w:numId w:val="61"/>
        </w:numPr>
        <w:spacing w:before="0" w:after="200" w:line="276" w:lineRule="auto"/>
        <w:ind w:left="284"/>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1C2A1D">
        <w:rPr>
          <w:rFonts w:ascii="Arial" w:hAnsi="Arial" w:cs="Arial"/>
          <w:b/>
          <w:szCs w:val="22"/>
        </w:rPr>
        <w:t>RESPONSIBLE FINANCIAL OFFICER</w:t>
      </w:r>
      <w:bookmarkEnd w:id="118"/>
      <w:bookmarkEnd w:id="119"/>
      <w:bookmarkEnd w:id="120"/>
      <w:bookmarkEnd w:id="121"/>
      <w:bookmarkEnd w:id="122"/>
      <w:r w:rsidRPr="001C2A1D">
        <w:rPr>
          <w:rFonts w:ascii="Arial" w:hAnsi="Arial" w:cs="Arial"/>
          <w:b/>
          <w:szCs w:val="22"/>
        </w:rPr>
        <w:t xml:space="preserve"> </w:t>
      </w:r>
      <w:r w:rsidR="00616F7D">
        <w:rPr>
          <w:rFonts w:ascii="Arial" w:hAnsi="Arial" w:cs="Arial"/>
          <w:b/>
          <w:szCs w:val="22"/>
        </w:rPr>
        <w:br/>
      </w:r>
    </w:p>
    <w:p w14:paraId="18582BCC" w14:textId="5EAE6ECA" w:rsidR="00D87683" w:rsidRPr="00ED1520" w:rsidRDefault="00ED1520" w:rsidP="00ED1520">
      <w:pPr>
        <w:pStyle w:val="ListParagraph"/>
        <w:widowControl w:val="0"/>
        <w:numPr>
          <w:ilvl w:val="0"/>
          <w:numId w:val="6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The Council shall appoint</w:t>
      </w:r>
      <w:r>
        <w:rPr>
          <w:rFonts w:ascii="Arial" w:hAnsi="Arial" w:cs="Arial"/>
          <w:b/>
          <w:color w:val="000000"/>
          <w:sz w:val="22"/>
          <w:szCs w:val="22"/>
          <w:lang w:bidi="en-US"/>
        </w:rPr>
        <w:t xml:space="preserve"> </w:t>
      </w:r>
      <w:r>
        <w:rPr>
          <w:rFonts w:ascii="Arial" w:hAnsi="Arial" w:cs="Arial"/>
          <w:color w:val="000000"/>
          <w:sz w:val="22"/>
          <w:szCs w:val="22"/>
          <w:lang w:bidi="en-US"/>
        </w:rPr>
        <w:t>appropriate staff member(s)</w:t>
      </w:r>
      <w:r>
        <w:rPr>
          <w:rFonts w:ascii="Arial" w:hAnsi="Arial" w:cs="Arial"/>
          <w:sz w:val="22"/>
          <w:szCs w:val="22"/>
        </w:rPr>
        <w:t xml:space="preserve"> </w:t>
      </w:r>
      <w:r>
        <w:rPr>
          <w:rFonts w:ascii="Arial" w:hAnsi="Arial" w:cs="Arial"/>
          <w:color w:val="000000"/>
          <w:sz w:val="22"/>
          <w:szCs w:val="22"/>
          <w:lang w:bidi="en-US"/>
        </w:rPr>
        <w:t xml:space="preserve">to undertake the work of the RFO when the RFO is absent for a prolonged unplanned period. As there are no other members of staff, arrangements will be made for an RFO from a neighbouring Parish Council to act as RFO for this Council on a temporary basis. </w:t>
      </w:r>
    </w:p>
    <w:p w14:paraId="302BFF00" w14:textId="4C99F81C" w:rsidR="00883BA0" w:rsidRPr="00616F7D" w:rsidRDefault="001E3ED6" w:rsidP="000839D6">
      <w:pPr>
        <w:pStyle w:val="Heading1"/>
        <w:numPr>
          <w:ilvl w:val="0"/>
          <w:numId w:val="61"/>
        </w:numPr>
        <w:spacing w:before="0" w:after="200" w:line="276" w:lineRule="auto"/>
        <w:ind w:left="284"/>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1C2A1D">
        <w:rPr>
          <w:rFonts w:ascii="Arial" w:hAnsi="Arial" w:cs="Arial"/>
          <w:b/>
          <w:szCs w:val="22"/>
        </w:rPr>
        <w:t>ACCOUNTS AND ACCOUNTING STATEMENT</w:t>
      </w:r>
      <w:bookmarkEnd w:id="123"/>
      <w:r w:rsidRPr="001C2A1D">
        <w:rPr>
          <w:rFonts w:ascii="Arial" w:hAnsi="Arial" w:cs="Arial"/>
          <w:b/>
          <w:szCs w:val="22"/>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at 31 March, the Responsible </w:t>
      </w:r>
      <w:r w:rsidRPr="001C2A1D">
        <w:rPr>
          <w:rFonts w:ascii="Arial" w:hAnsi="Arial" w:cs="Arial"/>
          <w:color w:val="000000"/>
          <w:sz w:val="22"/>
          <w:szCs w:val="22"/>
          <w:lang w:bidi="en-US"/>
        </w:rPr>
        <w:lastRenderedPageBreak/>
        <w:t>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0839D6">
      <w:pPr>
        <w:pStyle w:val="Heading1"/>
        <w:numPr>
          <w:ilvl w:val="0"/>
          <w:numId w:val="61"/>
        </w:numPr>
        <w:spacing w:before="0" w:after="200" w:line="276" w:lineRule="auto"/>
        <w:ind w:left="284"/>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1C2A1D">
        <w:rPr>
          <w:rFonts w:ascii="Arial" w:hAnsi="Arial" w:cs="Arial"/>
          <w:b/>
          <w:szCs w:val="22"/>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0720378E"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w:t>
      </w:r>
      <w:r w:rsidR="00E42901">
        <w:rPr>
          <w:rFonts w:ascii="Arial" w:hAnsi="Arial" w:cs="Arial"/>
          <w:b/>
          <w:color w:val="000000"/>
          <w:sz w:val="22"/>
          <w:szCs w:val="22"/>
          <w:lang w:bidi="en-US"/>
        </w:rPr>
        <w:t>30</w:t>
      </w:r>
      <w:r w:rsidRPr="001C2A1D">
        <w:rPr>
          <w:rFonts w:ascii="Arial" w:hAnsi="Arial" w:cs="Arial"/>
          <w:b/>
          <w:color w:val="000000"/>
          <w:sz w:val="22"/>
          <w:szCs w:val="22"/>
          <w:lang w:bidi="en-US"/>
        </w:rPr>
        <w:t>,000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5E0272DD"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w:t>
      </w:r>
      <w:r w:rsidR="00E42901">
        <w:rPr>
          <w:rFonts w:ascii="Arial" w:hAnsi="Arial" w:cs="Arial"/>
          <w:b/>
          <w:bCs/>
          <w:color w:val="000000"/>
          <w:sz w:val="22"/>
          <w:szCs w:val="22"/>
          <w:lang w:bidi="en-US"/>
        </w:rPr>
        <w:t>30</w:t>
      </w:r>
      <w:r w:rsidR="00C53D82" w:rsidRPr="001C2A1D">
        <w:rPr>
          <w:rFonts w:ascii="Arial" w:hAnsi="Arial" w:cs="Arial"/>
          <w:b/>
          <w:bCs/>
          <w:color w:val="000000"/>
          <w:sz w:val="22"/>
          <w:szCs w:val="22"/>
          <w:lang w:bidi="en-US"/>
        </w:rPr>
        <w:t>,000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0F2F19DD" w14:textId="71B28AA2" w:rsidR="00883BA0" w:rsidRPr="00B3233A" w:rsidRDefault="00B3233A" w:rsidP="00D80071">
      <w:pPr>
        <w:widowControl w:val="0"/>
        <w:numPr>
          <w:ilvl w:val="0"/>
          <w:numId w:val="42"/>
        </w:numPr>
        <w:tabs>
          <w:tab w:val="num" w:pos="1134"/>
        </w:tabs>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T</w:t>
      </w:r>
      <w:r w:rsidR="00E80B39" w:rsidRPr="00B3233A">
        <w:rPr>
          <w:rFonts w:ascii="Arial" w:hAnsi="Arial" w:cs="Arial"/>
          <w:color w:val="000000"/>
          <w:sz w:val="22"/>
          <w:szCs w:val="22"/>
          <w:lang w:bidi="en-US"/>
        </w:rPr>
        <w:t>he C</w:t>
      </w:r>
      <w:r w:rsidR="00883BA0" w:rsidRPr="00B3233A">
        <w:rPr>
          <w:rFonts w:ascii="Arial" w:hAnsi="Arial" w:cs="Arial"/>
          <w:color w:val="000000"/>
          <w:sz w:val="22"/>
          <w:szCs w:val="22"/>
          <w:lang w:bidi="en-US"/>
        </w:rPr>
        <w:t>ounci</w:t>
      </w:r>
      <w:r>
        <w:rPr>
          <w:rFonts w:ascii="Arial" w:hAnsi="Arial" w:cs="Arial"/>
          <w:color w:val="000000"/>
          <w:sz w:val="22"/>
          <w:szCs w:val="22"/>
          <w:lang w:bidi="en-US"/>
        </w:rPr>
        <w:t>l is not b</w:t>
      </w:r>
      <w:r w:rsidR="00883BA0" w:rsidRPr="00B3233A">
        <w:rPr>
          <w:rFonts w:ascii="Arial" w:hAnsi="Arial" w:cs="Arial"/>
          <w:color w:val="000000"/>
          <w:sz w:val="22"/>
          <w:szCs w:val="22"/>
          <w:lang w:bidi="en-US"/>
        </w:rPr>
        <w:t>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0839D6">
      <w:pPr>
        <w:pStyle w:val="Heading1"/>
        <w:numPr>
          <w:ilvl w:val="0"/>
          <w:numId w:val="61"/>
        </w:numPr>
        <w:spacing w:before="0" w:after="200" w:line="276" w:lineRule="auto"/>
        <w:ind w:left="284"/>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1C2A1D">
        <w:rPr>
          <w:rFonts w:ascii="Arial" w:hAnsi="Arial" w:cs="Arial"/>
          <w:b/>
          <w:szCs w:val="22"/>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6F1F5723"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w:t>
      </w:r>
      <w:r w:rsidR="000839D6">
        <w:rPr>
          <w:rFonts w:ascii="Arial" w:hAnsi="Arial" w:cs="Arial"/>
          <w:color w:val="000000"/>
          <w:sz w:val="22"/>
          <w:szCs w:val="22"/>
          <w:lang w:bidi="en-US"/>
        </w:rPr>
        <w:t xml:space="preserve"> </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w:t>
      </w:r>
      <w:r w:rsidR="000839D6">
        <w:rPr>
          <w:rFonts w:ascii="Arial" w:hAnsi="Arial" w:cs="Arial"/>
          <w:color w:val="000000"/>
          <w:sz w:val="22"/>
          <w:szCs w:val="22"/>
          <w:lang w:bidi="en-US"/>
        </w:rPr>
        <w:t xml:space="preserve">l </w:t>
      </w:r>
      <w:r w:rsidRPr="001C2A1D">
        <w:rPr>
          <w:rFonts w:ascii="Arial" w:hAnsi="Arial" w:cs="Arial"/>
          <w:color w:val="000000"/>
          <w:sz w:val="22"/>
          <w:szCs w:val="22"/>
          <w:lang w:bidi="en-US"/>
        </w:rPr>
        <w:t xml:space="preserve">is subject to standing order </w:t>
      </w:r>
      <w:r w:rsidR="005A405C" w:rsidRPr="001C2A1D">
        <w:rPr>
          <w:rFonts w:ascii="Arial" w:hAnsi="Arial" w:cs="Arial"/>
          <w:color w:val="000000"/>
          <w:sz w:val="22"/>
          <w:szCs w:val="22"/>
          <w:lang w:bidi="en-US"/>
        </w:rPr>
        <w:t>11.</w:t>
      </w:r>
    </w:p>
    <w:p w14:paraId="293DEDAB" w14:textId="1C78AF0F"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 chairman or,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absence occasioned by illness or other reason and that person shall report such absence to </w:t>
      </w:r>
      <w:r w:rsidR="000839D6">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at its next meeting.</w:t>
      </w:r>
    </w:p>
    <w:p w14:paraId="47D391FC" w14:textId="257A173F"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or in his absence, the vice-chairman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w:t>
      </w:r>
      <w:r w:rsidR="000839D6">
        <w:rPr>
          <w:rFonts w:ascii="Arial" w:hAnsi="Arial" w:cs="Arial"/>
          <w:color w:val="000000"/>
          <w:sz w:val="22"/>
          <w:szCs w:val="22"/>
          <w:lang w:bidi="en-US"/>
        </w:rPr>
        <w:t xml:space="preserve"> the Council.</w:t>
      </w:r>
    </w:p>
    <w:p w14:paraId="1A945AB9" w14:textId="7137A098"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w:t>
      </w:r>
      <w:r w:rsidR="00883BA0" w:rsidRPr="001C2A1D">
        <w:rPr>
          <w:rFonts w:ascii="Arial" w:hAnsi="Arial" w:cs="Arial"/>
          <w:color w:val="000000"/>
          <w:sz w:val="22"/>
          <w:szCs w:val="22"/>
          <w:lang w:bidi="en-US"/>
        </w:rPr>
        <w:lastRenderedPageBreak/>
        <w:t xml:space="preserve">the chairman of </w:t>
      </w:r>
      <w:r w:rsidR="000839D6">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or in his absence, the vice-chairman of </w:t>
      </w:r>
      <w:r w:rsidR="000839D6">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in respect of an informal or formal grievance matter, and this matter shall be reported back and progressed by resolution of </w:t>
      </w:r>
      <w:r w:rsidR="000839D6">
        <w:rPr>
          <w:rFonts w:ascii="Arial" w:hAnsi="Arial" w:cs="Arial"/>
          <w:color w:val="000000"/>
          <w:sz w:val="22"/>
          <w:szCs w:val="22"/>
          <w:lang w:bidi="en-US"/>
        </w:rPr>
        <w:t>the Council.</w:t>
      </w:r>
    </w:p>
    <w:p w14:paraId="48692D72" w14:textId="5EC463E9"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chairman or vice-chairman of </w:t>
      </w:r>
      <w:r w:rsidR="000839D6">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this shall be communicated to another member of</w:t>
      </w:r>
      <w:r w:rsidR="000839D6">
        <w:rPr>
          <w:rFonts w:ascii="Arial" w:hAnsi="Arial" w:cs="Arial"/>
          <w:color w:val="000000"/>
          <w:sz w:val="22"/>
          <w:szCs w:val="22"/>
          <w:lang w:bidi="en-US"/>
        </w:rPr>
        <w:t xml:space="preserve"> the Council </w:t>
      </w:r>
      <w:r w:rsidR="00883BA0" w:rsidRPr="001C2A1D">
        <w:rPr>
          <w:rFonts w:ascii="Arial" w:hAnsi="Arial" w:cs="Arial"/>
          <w:color w:val="000000"/>
          <w:sz w:val="22"/>
          <w:szCs w:val="22"/>
          <w:lang w:bidi="en-US"/>
        </w:rPr>
        <w:t xml:space="preserve">which shall be reported back and progressed by resolution of </w:t>
      </w:r>
      <w:r w:rsidR="000839D6">
        <w:rPr>
          <w:rFonts w:ascii="Arial" w:hAnsi="Arial" w:cs="Arial"/>
          <w:color w:val="000000"/>
          <w:sz w:val="22"/>
          <w:szCs w:val="22"/>
          <w:lang w:bidi="en-US"/>
        </w:rPr>
        <w:t>the Council.</w:t>
      </w:r>
    </w:p>
    <w:p w14:paraId="77C553BC" w14:textId="23230433" w:rsidR="003D589A" w:rsidRPr="000839D6"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A40BA3">
      <w:pPr>
        <w:pStyle w:val="Heading1"/>
        <w:numPr>
          <w:ilvl w:val="0"/>
          <w:numId w:val="61"/>
        </w:numPr>
        <w:spacing w:before="0" w:after="200" w:line="276" w:lineRule="auto"/>
        <w:ind w:left="850" w:hanging="850"/>
        <w:rPr>
          <w:rFonts w:ascii="Arial" w:hAnsi="Arial" w:cs="Arial"/>
          <w:b/>
          <w:szCs w:val="22"/>
        </w:rPr>
      </w:pPr>
      <w:bookmarkStart w:id="141" w:name="_Toc509572009"/>
      <w:r w:rsidRPr="001C2A1D">
        <w:rPr>
          <w:rFonts w:ascii="Arial" w:hAnsi="Arial" w:cs="Arial"/>
          <w:b/>
          <w:szCs w:val="22"/>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9F1CD7" w:rsidR="00940423" w:rsidRPr="000839D6"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Cs/>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r w:rsidR="000839D6" w:rsidRPr="000839D6">
        <w:rPr>
          <w:rFonts w:ascii="Arial" w:hAnsi="Arial" w:cs="Arial"/>
          <w:bCs/>
          <w:color w:val="000000"/>
          <w:sz w:val="22"/>
          <w:szCs w:val="22"/>
          <w:lang w:bidi="en-US"/>
        </w:rPr>
        <w:t>These requests will be responded to in printed form with a charge of 10p per sheet.</w:t>
      </w:r>
    </w:p>
    <w:p w14:paraId="4EA90BBE" w14:textId="574D5D20" w:rsidR="00E273FE" w:rsidRPr="000839D6" w:rsidRDefault="00D84722" w:rsidP="000839D6">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w:t>
      </w:r>
      <w:r w:rsidR="000839D6">
        <w:rPr>
          <w:rFonts w:ascii="Arial" w:hAnsi="Arial" w:cs="Arial"/>
          <w:b/>
          <w:color w:val="000000"/>
          <w:sz w:val="22"/>
          <w:szCs w:val="22"/>
          <w:lang w:bidi="en-US"/>
        </w:rPr>
        <w:t>ons 2015.</w:t>
      </w:r>
      <w:r w:rsidR="00616F7D" w:rsidRPr="000839D6">
        <w:rPr>
          <w:rFonts w:ascii="Arial" w:hAnsi="Arial" w:cs="Arial"/>
          <w:color w:val="000000"/>
          <w:sz w:val="22"/>
          <w:szCs w:val="22"/>
          <w:lang w:bidi="en-US"/>
        </w:rPr>
        <w:br/>
      </w:r>
    </w:p>
    <w:p w14:paraId="4634639F" w14:textId="77777777" w:rsidR="008940FE" w:rsidRPr="001C2A1D" w:rsidRDefault="001E3ED6" w:rsidP="00A40BA3">
      <w:pPr>
        <w:pStyle w:val="Heading1"/>
        <w:numPr>
          <w:ilvl w:val="0"/>
          <w:numId w:val="61"/>
        </w:numPr>
        <w:spacing w:before="0" w:line="276" w:lineRule="auto"/>
        <w:ind w:left="850" w:hanging="850"/>
        <w:rPr>
          <w:rFonts w:ascii="Arial" w:hAnsi="Arial" w:cs="Arial"/>
          <w:b/>
          <w:szCs w:val="22"/>
          <w:lang w:bidi="en-US"/>
        </w:rPr>
      </w:pPr>
      <w:bookmarkStart w:id="142" w:name="_Toc509572010"/>
      <w:r w:rsidRPr="001C2A1D">
        <w:rPr>
          <w:rFonts w:ascii="Arial" w:hAnsi="Arial" w:cs="Arial"/>
          <w:b/>
          <w:szCs w:val="22"/>
          <w:lang w:bidi="en-US"/>
        </w:rPr>
        <w:t>RESPONSIBILITIES UNDER DATA PROTECTION LEGISLATION</w:t>
      </w:r>
      <w:bookmarkEnd w:id="142"/>
      <w:r w:rsidRPr="001C2A1D">
        <w:rPr>
          <w:rFonts w:ascii="Arial" w:hAnsi="Arial" w:cs="Arial"/>
          <w:b/>
          <w:szCs w:val="22"/>
          <w:lang w:bidi="en-US"/>
        </w:rPr>
        <w:t xml:space="preserve"> </w:t>
      </w:r>
    </w:p>
    <w:p w14:paraId="63226E79" w14:textId="77777777" w:rsidR="004139EB" w:rsidRPr="004139EB" w:rsidRDefault="004139EB" w:rsidP="00616F7D">
      <w:pPr>
        <w:spacing w:line="276" w:lineRule="auto"/>
        <w:ind w:left="850" w:firstLine="851"/>
        <w:rPr>
          <w:rFonts w:ascii="Arial" w:hAnsi="Arial" w:cs="Arial"/>
          <w:sz w:val="22"/>
          <w:szCs w:val="22"/>
          <w:lang w:bidi="en-US"/>
        </w:rPr>
      </w:pPr>
    </w:p>
    <w:p w14:paraId="77869FD2" w14:textId="420E4D73" w:rsidR="003D589A" w:rsidRPr="004139EB" w:rsidRDefault="008940FE" w:rsidP="004139EB">
      <w:pPr>
        <w:spacing w:line="276" w:lineRule="auto"/>
        <w:ind w:left="850" w:hanging="283"/>
        <w:rPr>
          <w:rFonts w:ascii="Arial" w:hAnsi="Arial" w:cs="Arial"/>
          <w:b/>
          <w:sz w:val="22"/>
          <w:szCs w:val="22"/>
          <w:lang w:bidi="en-US"/>
        </w:rPr>
      </w:pPr>
      <w:r w:rsidRPr="004139EB">
        <w:rPr>
          <w:rFonts w:ascii="Arial" w:hAnsi="Arial" w:cs="Arial"/>
          <w:sz w:val="22"/>
          <w:szCs w:val="22"/>
          <w:lang w:bidi="en-US"/>
        </w:rPr>
        <w:t>Below is not an exclusive list</w:t>
      </w:r>
      <w:r w:rsidR="004139EB" w:rsidRPr="004139EB">
        <w:rPr>
          <w:rFonts w:ascii="Arial" w:hAnsi="Arial" w:cs="Arial"/>
          <w:sz w:val="22"/>
          <w:szCs w:val="22"/>
          <w:lang w:bidi="en-US"/>
        </w:rPr>
        <w:t xml:space="preserve">. </w:t>
      </w:r>
      <w:r w:rsidR="00BA1D64" w:rsidRPr="004139EB">
        <w:rPr>
          <w:rFonts w:ascii="Arial" w:hAnsi="Arial" w:cs="Arial"/>
          <w:color w:val="000000"/>
          <w:sz w:val="22"/>
          <w:szCs w:val="22"/>
          <w:lang w:bidi="en-US"/>
        </w:rPr>
        <w:t>See also standing order 11.</w:t>
      </w:r>
      <w:r w:rsidR="00616F7D" w:rsidRPr="004139EB">
        <w:rPr>
          <w:rFonts w:ascii="Arial" w:hAnsi="Arial" w:cs="Arial"/>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4139EB">
      <w:pPr>
        <w:pStyle w:val="Heading1"/>
        <w:numPr>
          <w:ilvl w:val="0"/>
          <w:numId w:val="61"/>
        </w:numPr>
        <w:spacing w:before="0" w:after="200" w:line="276" w:lineRule="auto"/>
        <w:ind w:left="851" w:hanging="851"/>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1C2A1D">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A40BA3">
      <w:pPr>
        <w:pStyle w:val="Heading1"/>
        <w:numPr>
          <w:ilvl w:val="0"/>
          <w:numId w:val="61"/>
        </w:numPr>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1C2A1D">
        <w:rPr>
          <w:rFonts w:ascii="Arial" w:hAnsi="Arial" w:cs="Arial"/>
          <w:b/>
          <w:szCs w:val="22"/>
        </w:rPr>
        <w:t>EXECUTION AND SEALING OF LEGAL DEEDS</w:t>
      </w:r>
      <w:bookmarkEnd w:id="149"/>
      <w:bookmarkEnd w:id="150"/>
      <w:bookmarkEnd w:id="151"/>
      <w:bookmarkEnd w:id="152"/>
      <w:bookmarkEnd w:id="153"/>
      <w:bookmarkEnd w:id="154"/>
      <w:r w:rsidRPr="001C2A1D">
        <w:rPr>
          <w:rFonts w:ascii="Arial" w:hAnsi="Arial" w:cs="Arial"/>
          <w:b/>
          <w:szCs w:val="22"/>
        </w:rPr>
        <w:t xml:space="preserve"> </w:t>
      </w:r>
    </w:p>
    <w:p w14:paraId="3D21607C" w14:textId="615CCCFC" w:rsidR="000A691E" w:rsidRPr="001C2A1D" w:rsidRDefault="00883BA0" w:rsidP="00FA72A2">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CFC0684" w14:textId="38482F1B" w:rsidR="00883BA0" w:rsidRPr="004139EB" w:rsidRDefault="00883BA0" w:rsidP="004139E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4139EB">
        <w:rPr>
          <w:rFonts w:ascii="Arial" w:hAnsi="Arial" w:cs="Arial"/>
          <w:b/>
          <w:bCs/>
          <w:color w:val="000000"/>
          <w:sz w:val="22"/>
          <w:szCs w:val="22"/>
          <w:lang w:bidi="en-US"/>
        </w:rPr>
        <w:t>Subject to standing order 2</w:t>
      </w:r>
      <w:r w:rsidR="00EF6623" w:rsidRPr="004139EB">
        <w:rPr>
          <w:rFonts w:ascii="Arial" w:hAnsi="Arial" w:cs="Arial"/>
          <w:b/>
          <w:bCs/>
          <w:color w:val="000000"/>
          <w:sz w:val="22"/>
          <w:szCs w:val="22"/>
          <w:lang w:bidi="en-US"/>
        </w:rPr>
        <w:t>3</w:t>
      </w:r>
      <w:r w:rsidRPr="004139EB">
        <w:rPr>
          <w:rFonts w:ascii="Arial" w:hAnsi="Arial" w:cs="Arial"/>
          <w:b/>
          <w:bCs/>
          <w:color w:val="000000"/>
          <w:sz w:val="22"/>
          <w:szCs w:val="22"/>
          <w:lang w:bidi="en-US"/>
        </w:rPr>
        <w:t>(a</w:t>
      </w:r>
      <w:r w:rsidR="00D87BF7" w:rsidRPr="004139EB">
        <w:rPr>
          <w:rFonts w:ascii="Arial" w:hAnsi="Arial" w:cs="Arial"/>
          <w:b/>
          <w:bCs/>
          <w:color w:val="000000"/>
          <w:sz w:val="22"/>
          <w:szCs w:val="22"/>
          <w:lang w:bidi="en-US"/>
        </w:rPr>
        <w:t>),</w:t>
      </w:r>
      <w:r w:rsidRPr="004139EB">
        <w:rPr>
          <w:rFonts w:ascii="Arial" w:hAnsi="Arial" w:cs="Arial"/>
          <w:b/>
          <w:bCs/>
          <w:color w:val="000000"/>
          <w:sz w:val="22"/>
          <w:szCs w:val="22"/>
          <w:lang w:bidi="en-US"/>
        </w:rPr>
        <w:t xml:space="preserve"> any two councill</w:t>
      </w:r>
      <w:r w:rsidR="00857F9E" w:rsidRPr="004139EB">
        <w:rPr>
          <w:rFonts w:ascii="Arial" w:hAnsi="Arial" w:cs="Arial"/>
          <w:b/>
          <w:bCs/>
          <w:color w:val="000000"/>
          <w:sz w:val="22"/>
          <w:szCs w:val="22"/>
          <w:lang w:bidi="en-US"/>
        </w:rPr>
        <w:t>ors may sign, on behalf of the C</w:t>
      </w:r>
      <w:r w:rsidRPr="004139EB">
        <w:rPr>
          <w:rFonts w:ascii="Arial" w:hAnsi="Arial" w:cs="Arial"/>
          <w:b/>
          <w:bCs/>
          <w:color w:val="000000"/>
          <w:sz w:val="22"/>
          <w:szCs w:val="22"/>
          <w:lang w:bidi="en-US"/>
        </w:rPr>
        <w:t>ouncil, any deed required by law and the Proper Officer shall witness their signatures.</w:t>
      </w:r>
      <w:r w:rsidR="00616F7D" w:rsidRPr="004139EB">
        <w:rPr>
          <w:rFonts w:ascii="Arial" w:hAnsi="Arial" w:cs="Arial"/>
          <w:i/>
          <w:color w:val="000000"/>
          <w:sz w:val="22"/>
          <w:szCs w:val="22"/>
          <w:lang w:bidi="en-US"/>
        </w:rPr>
        <w:br/>
      </w:r>
    </w:p>
    <w:p w14:paraId="7C3C7DBA" w14:textId="39665953" w:rsidR="00883BA0" w:rsidRPr="00616F7D" w:rsidRDefault="001E3ED6" w:rsidP="004139EB">
      <w:pPr>
        <w:pStyle w:val="Heading1"/>
        <w:numPr>
          <w:ilvl w:val="0"/>
          <w:numId w:val="61"/>
        </w:numPr>
        <w:spacing w:before="0" w:after="200" w:line="276" w:lineRule="auto"/>
        <w:ind w:left="284"/>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1C2A1D">
        <w:rPr>
          <w:rFonts w:ascii="Arial" w:hAnsi="Arial" w:cs="Arial"/>
          <w:b/>
          <w:szCs w:val="22"/>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4139EB">
      <w:pPr>
        <w:pStyle w:val="Heading1"/>
        <w:numPr>
          <w:ilvl w:val="0"/>
          <w:numId w:val="61"/>
        </w:numPr>
        <w:spacing w:before="0" w:after="200" w:line="276" w:lineRule="auto"/>
        <w:ind w:left="284"/>
        <w:rPr>
          <w:rFonts w:ascii="Arial" w:hAnsi="Arial" w:cs="Arial"/>
          <w:b/>
          <w:szCs w:val="22"/>
        </w:rPr>
      </w:pPr>
      <w:bookmarkStart w:id="166" w:name="_Toc509572014"/>
      <w:r w:rsidRPr="001C2A1D">
        <w:rPr>
          <w:rFonts w:ascii="Arial" w:hAnsi="Arial" w:cs="Arial"/>
          <w:b/>
          <w:szCs w:val="22"/>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4139EB">
      <w:pPr>
        <w:pStyle w:val="Heading1"/>
        <w:numPr>
          <w:ilvl w:val="0"/>
          <w:numId w:val="61"/>
        </w:numPr>
        <w:spacing w:before="0" w:after="200" w:line="276" w:lineRule="auto"/>
        <w:ind w:left="284"/>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1C2A1D">
        <w:rPr>
          <w:rFonts w:ascii="Arial" w:hAnsi="Arial" w:cs="Arial"/>
          <w:b/>
          <w:szCs w:val="22"/>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 xml:space="preserve">requirements, may be suspended by resolution in relation to </w:t>
      </w:r>
      <w:r w:rsidRPr="001C2A1D">
        <w:rPr>
          <w:rFonts w:ascii="Arial" w:hAnsi="Arial" w:cs="Arial"/>
          <w:color w:val="000000"/>
          <w:sz w:val="22"/>
          <w:szCs w:val="22"/>
          <w:lang w:bidi="en-US"/>
        </w:rPr>
        <w:lastRenderedPageBreak/>
        <w:t>the consideration of an item on the agenda for a meeting.</w:t>
      </w:r>
    </w:p>
    <w:p w14:paraId="70C24408" w14:textId="3EAE9C20"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641B68">
        <w:rPr>
          <w:rFonts w:ascii="Arial" w:hAnsi="Arial" w:cs="Arial"/>
          <w:sz w:val="22"/>
          <w:szCs w:val="22"/>
          <w:lang w:bidi="en-US"/>
        </w:rPr>
        <w:t xml:space="preserve">5 </w:t>
      </w:r>
      <w:r w:rsidRPr="001C2A1D">
        <w:rPr>
          <w:rFonts w:ascii="Arial" w:hAnsi="Arial" w:cs="Arial"/>
          <w:sz w:val="22"/>
          <w:szCs w:val="22"/>
          <w:lang w:bidi="en-US"/>
        </w:rPr>
        <w:t>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0EC09566" w14:textId="77777777" w:rsidR="004139EB" w:rsidRDefault="00883BA0" w:rsidP="004139EB">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p w14:paraId="2ED0C81D" w14:textId="77777777" w:rsidR="00641B68" w:rsidRDefault="004139EB" w:rsidP="00641B68">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4139EB">
        <w:rPr>
          <w:rFonts w:ascii="Arial" w:hAnsi="Arial" w:cs="Arial"/>
          <w:sz w:val="22"/>
          <w:szCs w:val="22"/>
        </w:rPr>
        <w:t xml:space="preserve">Reviews of Standing Orders shall be conducted annually and circulated 3 clear days before the Annual General Meeting of the Council. </w:t>
      </w:r>
      <w:bookmarkStart w:id="172" w:name="_Hlk79162044"/>
    </w:p>
    <w:p w14:paraId="4BFDFC8E" w14:textId="30F273A3" w:rsidR="004139EB" w:rsidRDefault="00641B68" w:rsidP="00641B68">
      <w:pPr>
        <w:pStyle w:val="Heading1"/>
        <w:numPr>
          <w:ilvl w:val="0"/>
          <w:numId w:val="61"/>
        </w:numPr>
        <w:tabs>
          <w:tab w:val="left" w:pos="720"/>
        </w:tabs>
        <w:spacing w:before="0" w:after="200" w:line="276" w:lineRule="auto"/>
        <w:ind w:left="284"/>
        <w:rPr>
          <w:rFonts w:ascii="Arial" w:hAnsi="Arial" w:cs="Arial"/>
          <w:b/>
          <w:color w:val="auto"/>
          <w:szCs w:val="22"/>
        </w:rPr>
      </w:pPr>
      <w:r w:rsidRPr="00641B68">
        <w:rPr>
          <w:rFonts w:ascii="Arial" w:hAnsi="Arial" w:cs="Arial"/>
          <w:b/>
          <w:color w:val="auto"/>
          <w:szCs w:val="22"/>
        </w:rPr>
        <w:t>P</w:t>
      </w:r>
      <w:r w:rsidR="004139EB" w:rsidRPr="00641B68">
        <w:rPr>
          <w:rFonts w:ascii="Arial" w:hAnsi="Arial" w:cs="Arial"/>
          <w:b/>
          <w:color w:val="auto"/>
          <w:szCs w:val="22"/>
        </w:rPr>
        <w:t>ublic Consultations</w:t>
      </w:r>
    </w:p>
    <w:p w14:paraId="323B5246" w14:textId="77777777" w:rsidR="00FA72A2" w:rsidRPr="00FA72A2" w:rsidRDefault="00FA72A2" w:rsidP="00FA72A2"/>
    <w:bookmarkEnd w:id="172"/>
    <w:p w14:paraId="3B050792" w14:textId="3BDAB8B7" w:rsidR="004139EB" w:rsidRPr="00FA72A2" w:rsidRDefault="004139EB" w:rsidP="004139EB">
      <w:pPr>
        <w:pStyle w:val="ListParagraph"/>
        <w:numPr>
          <w:ilvl w:val="0"/>
          <w:numId w:val="65"/>
        </w:numPr>
        <w:spacing w:after="160" w:line="256" w:lineRule="auto"/>
        <w:rPr>
          <w:rFonts w:ascii="Arial" w:hAnsi="Arial" w:cs="Arial"/>
          <w:sz w:val="22"/>
          <w:szCs w:val="22"/>
          <w:lang w:bidi="en-US"/>
        </w:rPr>
      </w:pPr>
      <w:r>
        <w:rPr>
          <w:rFonts w:ascii="Arial" w:hAnsi="Arial" w:cs="Arial"/>
          <w:sz w:val="22"/>
          <w:szCs w:val="22"/>
          <w:lang w:bidi="en-US"/>
        </w:rPr>
        <w:t xml:space="preserve">The decision to survey or consult with the public for opinions, on proposals or the case for changes must be resolved by the Council prior to any consultation or survey document being issued. </w:t>
      </w:r>
    </w:p>
    <w:p w14:paraId="4B003192" w14:textId="77777777" w:rsidR="004139EB" w:rsidRDefault="004139EB" w:rsidP="004139EB">
      <w:pPr>
        <w:pStyle w:val="ListParagraph"/>
        <w:numPr>
          <w:ilvl w:val="0"/>
          <w:numId w:val="65"/>
        </w:numPr>
        <w:spacing w:after="160" w:line="256" w:lineRule="auto"/>
      </w:pPr>
      <w:r>
        <w:rPr>
          <w:rFonts w:ascii="Arial" w:hAnsi="Arial" w:cs="Arial"/>
          <w:sz w:val="22"/>
          <w:szCs w:val="22"/>
          <w:lang w:bidi="en-US"/>
        </w:rPr>
        <w:t xml:space="preserve">When there is a good reason to do so, such as a change in circumstances, anomalies needing correction or additional information emerged that needs to be included, the Chairman may at his discretion and in exceptional circumstances, suspend any consultation, until a full discussion is conducted at the next Council meeting. </w:t>
      </w:r>
    </w:p>
    <w:p w14:paraId="617A9D75" w14:textId="2EBFEC64" w:rsidR="004139EB" w:rsidRDefault="004139EB" w:rsidP="00641B68">
      <w:pPr>
        <w:pStyle w:val="Heading1"/>
        <w:numPr>
          <w:ilvl w:val="0"/>
          <w:numId w:val="61"/>
        </w:numPr>
        <w:tabs>
          <w:tab w:val="left" w:pos="720"/>
        </w:tabs>
        <w:spacing w:before="0" w:after="200" w:line="276" w:lineRule="auto"/>
        <w:ind w:left="284"/>
        <w:rPr>
          <w:rFonts w:ascii="Arial" w:hAnsi="Arial" w:cs="Arial"/>
          <w:b/>
          <w:color w:val="auto"/>
          <w:szCs w:val="22"/>
        </w:rPr>
      </w:pPr>
      <w:r>
        <w:rPr>
          <w:rFonts w:ascii="Arial" w:hAnsi="Arial" w:cs="Arial"/>
          <w:b/>
          <w:color w:val="auto"/>
          <w:szCs w:val="22"/>
        </w:rPr>
        <w:t>Matters Reserved for the Council</w:t>
      </w:r>
    </w:p>
    <w:p w14:paraId="535428D7" w14:textId="77777777" w:rsidR="00FA72A2" w:rsidRPr="00FA72A2" w:rsidRDefault="00FA72A2" w:rsidP="00FA72A2"/>
    <w:p w14:paraId="37F76F2A" w14:textId="77777777" w:rsidR="004139EB" w:rsidRDefault="004139EB" w:rsidP="004139EB">
      <w:pPr>
        <w:pStyle w:val="ListParagraph"/>
        <w:numPr>
          <w:ilvl w:val="1"/>
          <w:numId w:val="66"/>
        </w:numPr>
        <w:spacing w:after="160" w:line="256" w:lineRule="auto"/>
        <w:ind w:left="360"/>
        <w:rPr>
          <w:rFonts w:ascii="Arial" w:hAnsi="Arial" w:cs="Arial"/>
          <w:sz w:val="22"/>
          <w:szCs w:val="22"/>
          <w:lang w:bidi="en-US"/>
        </w:rPr>
      </w:pPr>
      <w:r>
        <w:rPr>
          <w:rFonts w:ascii="Arial" w:hAnsi="Arial" w:cs="Arial"/>
          <w:sz w:val="22"/>
          <w:szCs w:val="22"/>
          <w:lang w:bidi="en-US"/>
        </w:rPr>
        <w:t xml:space="preserve">Any issue considered potentially contentious or damaging to the reputation of the Council must be reported to the Chairman or in his absence the Vice Chairman and such matters must be discussed and resolved by the Council at a meeting where Standing Order 3d will apply. </w:t>
      </w:r>
    </w:p>
    <w:p w14:paraId="2A707A0C" w14:textId="77777777" w:rsidR="004139EB" w:rsidRDefault="004139EB" w:rsidP="004139EB">
      <w:pPr>
        <w:pStyle w:val="ListParagraph"/>
        <w:numPr>
          <w:ilvl w:val="1"/>
          <w:numId w:val="66"/>
        </w:numPr>
        <w:spacing w:after="160" w:line="256" w:lineRule="auto"/>
        <w:ind w:left="360"/>
        <w:rPr>
          <w:rFonts w:ascii="Arial" w:hAnsi="Arial" w:cs="Arial"/>
          <w:sz w:val="22"/>
          <w:szCs w:val="22"/>
          <w:lang w:bidi="en-US"/>
        </w:rPr>
      </w:pPr>
      <w:r>
        <w:rPr>
          <w:rFonts w:ascii="Arial" w:hAnsi="Arial" w:cs="Arial"/>
          <w:sz w:val="22"/>
          <w:szCs w:val="22"/>
          <w:lang w:bidi="en-US"/>
        </w:rPr>
        <w:t xml:space="preserve">Changes to Council policies, Standing Orders, Standing Financial Instructions, Code of Conduct, Schemes of Delegation shall only be decided upon by the Council. </w:t>
      </w:r>
    </w:p>
    <w:p w14:paraId="3806E564" w14:textId="77777777" w:rsidR="004139EB" w:rsidRDefault="004139EB" w:rsidP="004139EB">
      <w:pPr>
        <w:pStyle w:val="ListParagraph"/>
        <w:numPr>
          <w:ilvl w:val="1"/>
          <w:numId w:val="66"/>
        </w:numPr>
        <w:spacing w:after="160" w:line="256" w:lineRule="auto"/>
        <w:ind w:left="360"/>
        <w:rPr>
          <w:rFonts w:ascii="Arial" w:hAnsi="Arial" w:cs="Arial"/>
          <w:sz w:val="22"/>
          <w:szCs w:val="22"/>
          <w:lang w:bidi="en-US"/>
        </w:rPr>
      </w:pPr>
      <w:r>
        <w:rPr>
          <w:rFonts w:ascii="Arial" w:hAnsi="Arial" w:cs="Arial"/>
          <w:sz w:val="22"/>
          <w:szCs w:val="22"/>
          <w:lang w:bidi="en-US"/>
        </w:rPr>
        <w:t xml:space="preserve">On recommendation of the Chairman, changes to remuneration of staff or changes to Terms and Conditions, where Standing Order 3d will apply. </w:t>
      </w:r>
    </w:p>
    <w:p w14:paraId="7B9B0EA8" w14:textId="77777777" w:rsidR="004139EB" w:rsidRDefault="004139EB" w:rsidP="004139EB">
      <w:pPr>
        <w:pStyle w:val="ListParagraph"/>
        <w:numPr>
          <w:ilvl w:val="1"/>
          <w:numId w:val="66"/>
        </w:numPr>
        <w:spacing w:after="160" w:line="256" w:lineRule="auto"/>
        <w:ind w:left="360"/>
        <w:rPr>
          <w:rFonts w:ascii="Arial" w:hAnsi="Arial" w:cs="Arial"/>
          <w:sz w:val="22"/>
          <w:szCs w:val="22"/>
          <w:lang w:bidi="en-US"/>
        </w:rPr>
      </w:pPr>
      <w:r>
        <w:rPr>
          <w:rFonts w:ascii="Arial" w:hAnsi="Arial" w:cs="Arial"/>
          <w:sz w:val="22"/>
          <w:szCs w:val="22"/>
          <w:lang w:bidi="en-US"/>
        </w:rPr>
        <w:t xml:space="preserve">Formal reports from District and County Councillors. </w:t>
      </w:r>
    </w:p>
    <w:p w14:paraId="068E415D" w14:textId="77777777" w:rsidR="004139EB" w:rsidRDefault="004139EB" w:rsidP="004139EB">
      <w:pPr>
        <w:pStyle w:val="ListParagraph"/>
        <w:numPr>
          <w:ilvl w:val="1"/>
          <w:numId w:val="66"/>
        </w:numPr>
        <w:spacing w:after="160" w:line="256" w:lineRule="auto"/>
        <w:ind w:left="360"/>
        <w:rPr>
          <w:rFonts w:ascii="Arial" w:hAnsi="Arial" w:cs="Arial"/>
          <w:sz w:val="22"/>
          <w:szCs w:val="22"/>
          <w:lang w:bidi="en-US"/>
        </w:rPr>
      </w:pPr>
      <w:r>
        <w:rPr>
          <w:rFonts w:ascii="Arial" w:hAnsi="Arial" w:cs="Arial"/>
          <w:sz w:val="22"/>
          <w:szCs w:val="22"/>
          <w:lang w:bidi="en-US"/>
        </w:rPr>
        <w:t xml:space="preserve">Reports from Working Groups, Working Parties and Review Groups.  </w:t>
      </w:r>
    </w:p>
    <w:p w14:paraId="1A6E49DB" w14:textId="77777777" w:rsidR="004139EB" w:rsidRDefault="004139EB" w:rsidP="004139EB">
      <w:pPr>
        <w:pStyle w:val="ListParagraph"/>
        <w:numPr>
          <w:ilvl w:val="1"/>
          <w:numId w:val="66"/>
        </w:numPr>
        <w:spacing w:after="160" w:line="256" w:lineRule="auto"/>
        <w:ind w:left="360"/>
        <w:rPr>
          <w:rFonts w:ascii="Arial" w:hAnsi="Arial" w:cs="Arial"/>
          <w:sz w:val="22"/>
          <w:szCs w:val="22"/>
          <w:lang w:bidi="en-US"/>
        </w:rPr>
      </w:pPr>
      <w:r>
        <w:rPr>
          <w:rFonts w:ascii="Arial" w:hAnsi="Arial" w:cs="Arial"/>
          <w:sz w:val="22"/>
          <w:szCs w:val="22"/>
          <w:lang w:bidi="en-US"/>
        </w:rPr>
        <w:t xml:space="preserve">Receiving petitions from the public. </w:t>
      </w:r>
    </w:p>
    <w:p w14:paraId="14140B76" w14:textId="77777777" w:rsidR="004139EB" w:rsidRDefault="004139EB" w:rsidP="004139EB">
      <w:pPr>
        <w:pStyle w:val="ListParagraph"/>
        <w:numPr>
          <w:ilvl w:val="1"/>
          <w:numId w:val="66"/>
        </w:numPr>
        <w:spacing w:after="160" w:line="256" w:lineRule="auto"/>
        <w:ind w:left="360"/>
        <w:rPr>
          <w:rFonts w:ascii="Arial" w:hAnsi="Arial" w:cs="Arial"/>
          <w:sz w:val="22"/>
          <w:szCs w:val="22"/>
          <w:lang w:bidi="en-US"/>
        </w:rPr>
      </w:pPr>
      <w:r>
        <w:rPr>
          <w:rFonts w:ascii="Arial" w:hAnsi="Arial" w:cs="Arial"/>
          <w:sz w:val="22"/>
          <w:szCs w:val="22"/>
          <w:lang w:bidi="en-US"/>
        </w:rPr>
        <w:t>Matters resolved by the Council to return to the Council at a later date.</w:t>
      </w:r>
    </w:p>
    <w:p w14:paraId="78918C72" w14:textId="77777777" w:rsidR="004139EB" w:rsidRPr="004139EB" w:rsidRDefault="004139EB" w:rsidP="004139EB">
      <w:pPr>
        <w:widowControl w:val="0"/>
        <w:suppressAutoHyphens/>
        <w:autoSpaceDE w:val="0"/>
        <w:autoSpaceDN w:val="0"/>
        <w:adjustRightInd w:val="0"/>
        <w:spacing w:after="200" w:line="276" w:lineRule="auto"/>
        <w:ind w:left="567"/>
        <w:textAlignment w:val="center"/>
        <w:rPr>
          <w:rFonts w:ascii="Arial" w:hAnsi="Arial" w:cs="Arial"/>
          <w:sz w:val="22"/>
          <w:szCs w:val="22"/>
        </w:rPr>
      </w:pPr>
    </w:p>
    <w:p w14:paraId="78888D60" w14:textId="77777777" w:rsidR="004139EB" w:rsidRPr="001C2A1D" w:rsidRDefault="004139EB" w:rsidP="004139EB">
      <w:pPr>
        <w:widowControl w:val="0"/>
        <w:suppressAutoHyphens/>
        <w:autoSpaceDE w:val="0"/>
        <w:autoSpaceDN w:val="0"/>
        <w:adjustRightInd w:val="0"/>
        <w:spacing w:after="200" w:line="276" w:lineRule="auto"/>
        <w:textAlignment w:val="center"/>
        <w:rPr>
          <w:rFonts w:ascii="Arial" w:hAnsi="Arial" w:cs="Arial"/>
          <w:sz w:val="22"/>
          <w:szCs w:val="22"/>
        </w:rPr>
      </w:pPr>
    </w:p>
    <w:sectPr w:rsidR="004139EB" w:rsidRPr="001C2A1D"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99D2" w14:textId="77777777" w:rsidR="00CD3C71" w:rsidRDefault="00CD3C71" w:rsidP="00E77177">
      <w:r>
        <w:separator/>
      </w:r>
    </w:p>
  </w:endnote>
  <w:endnote w:type="continuationSeparator" w:id="0">
    <w:p w14:paraId="4CC6F10B" w14:textId="77777777" w:rsidR="00CD3C71" w:rsidRDefault="00CD3C7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FCB7" w14:textId="77777777" w:rsidR="00CD3C71" w:rsidRDefault="00CD3C71" w:rsidP="00E77177">
      <w:r>
        <w:separator/>
      </w:r>
    </w:p>
  </w:footnote>
  <w:footnote w:type="continuationSeparator" w:id="0">
    <w:p w14:paraId="471967BD" w14:textId="77777777" w:rsidR="00CD3C71" w:rsidRDefault="00CD3C7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D1F48"/>
    <w:multiLevelType w:val="hybridMultilevel"/>
    <w:tmpl w:val="9F9A551C"/>
    <w:lvl w:ilvl="0" w:tplc="90A2FC7E">
      <w:start w:val="1"/>
      <w:numFmt w:val="lowerRoman"/>
      <w:lvlText w:val="%1."/>
      <w:lvlJc w:val="left"/>
      <w:pPr>
        <w:ind w:left="1080" w:hanging="360"/>
      </w:pPr>
      <w:rPr>
        <w:b w:val="0"/>
        <w:sz w:val="24"/>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0CF581D"/>
    <w:multiLevelType w:val="hybridMultilevel"/>
    <w:tmpl w:val="F9B6569C"/>
    <w:lvl w:ilvl="0" w:tplc="08090019">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8"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3"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6"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9"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0"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391126"/>
    <w:multiLevelType w:val="hybridMultilevel"/>
    <w:tmpl w:val="9B76AC1A"/>
    <w:lvl w:ilvl="0" w:tplc="B6FC5A0A">
      <w:start w:val="3"/>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453305AB"/>
    <w:multiLevelType w:val="hybridMultilevel"/>
    <w:tmpl w:val="32E4BBE4"/>
    <w:lvl w:ilvl="0" w:tplc="3B5A4A70">
      <w:start w:val="1"/>
      <w:numFmt w:val="lowerRoman"/>
      <w:lvlText w:val="%1."/>
      <w:lvlJc w:val="left"/>
      <w:pPr>
        <w:ind w:left="720" w:hanging="360"/>
      </w:pPr>
      <w:rPr>
        <w:b w:val="0"/>
        <w:i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4C982000"/>
    <w:multiLevelType w:val="hybridMultilevel"/>
    <w:tmpl w:val="B6E61DB6"/>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587C21F6">
      <w:start w:val="6"/>
      <w:numFmt w:val="decimal"/>
      <w:lvlText w:val="%5."/>
      <w:lvlJc w:val="left"/>
      <w:pPr>
        <w:ind w:left="360" w:hanging="360"/>
      </w:pPr>
      <w:rPr>
        <w:rFonts w:hint="default"/>
        <w:b/>
        <w:bCs w:val="0"/>
      </w:r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2223517"/>
    <w:multiLevelType w:val="hybridMultilevel"/>
    <w:tmpl w:val="F69457BA"/>
    <w:lvl w:ilvl="0" w:tplc="13D64640">
      <w:start w:val="9"/>
      <w:numFmt w:val="decimal"/>
      <w:lvlText w:val="%1."/>
      <w:lvlJc w:val="left"/>
      <w:pPr>
        <w:ind w:left="3960" w:hanging="360"/>
      </w:pPr>
      <w:rPr>
        <w:rFonts w:ascii="Arial" w:hAnsi="Arial" w:cs="Arial" w:hint="default"/>
        <w:b/>
        <w:bCs w:val="0"/>
      </w:r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6" w15:restartNumberingAfterBreak="0">
    <w:nsid w:val="52B10ECF"/>
    <w:multiLevelType w:val="hybridMultilevel"/>
    <w:tmpl w:val="62E68698"/>
    <w:lvl w:ilvl="0" w:tplc="DDAEE1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2645B8"/>
    <w:multiLevelType w:val="hybridMultilevel"/>
    <w:tmpl w:val="3B2C9B6E"/>
    <w:lvl w:ilvl="0" w:tplc="448ABCB4">
      <w:start w:val="7"/>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D890E6A"/>
    <w:multiLevelType w:val="hybridMultilevel"/>
    <w:tmpl w:val="C8A60686"/>
    <w:lvl w:ilvl="0" w:tplc="A6EE9B42">
      <w:start w:val="8"/>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6"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9"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50"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51"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393F8F"/>
    <w:multiLevelType w:val="hybridMultilevel"/>
    <w:tmpl w:val="449ED6EA"/>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53"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8"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51"/>
  </w:num>
  <w:num w:numId="2" w16cid:durableId="25957391">
    <w:abstractNumId w:val="2"/>
  </w:num>
  <w:num w:numId="3" w16cid:durableId="1402437528">
    <w:abstractNumId w:val="38"/>
  </w:num>
  <w:num w:numId="4" w16cid:durableId="556824546">
    <w:abstractNumId w:val="34"/>
  </w:num>
  <w:num w:numId="5" w16cid:durableId="1821731085">
    <w:abstractNumId w:val="45"/>
  </w:num>
  <w:num w:numId="6" w16cid:durableId="1367369895">
    <w:abstractNumId w:val="28"/>
  </w:num>
  <w:num w:numId="7" w16cid:durableId="252444799">
    <w:abstractNumId w:val="26"/>
  </w:num>
  <w:num w:numId="8" w16cid:durableId="184487454">
    <w:abstractNumId w:val="39"/>
  </w:num>
  <w:num w:numId="9" w16cid:durableId="506556697">
    <w:abstractNumId w:val="40"/>
  </w:num>
  <w:num w:numId="10" w16cid:durableId="1081950902">
    <w:abstractNumId w:val="24"/>
  </w:num>
  <w:num w:numId="11" w16cid:durableId="909583652">
    <w:abstractNumId w:val="47"/>
  </w:num>
  <w:num w:numId="12" w16cid:durableId="489370021">
    <w:abstractNumId w:val="15"/>
  </w:num>
  <w:num w:numId="13" w16cid:durableId="314800834">
    <w:abstractNumId w:val="21"/>
  </w:num>
  <w:num w:numId="14" w16cid:durableId="392310881">
    <w:abstractNumId w:val="29"/>
  </w:num>
  <w:num w:numId="15" w16cid:durableId="1528366613">
    <w:abstractNumId w:val="41"/>
  </w:num>
  <w:num w:numId="16" w16cid:durableId="1039165055">
    <w:abstractNumId w:val="25"/>
  </w:num>
  <w:num w:numId="17" w16cid:durableId="882981525">
    <w:abstractNumId w:val="43"/>
  </w:num>
  <w:num w:numId="18" w16cid:durableId="1560360200">
    <w:abstractNumId w:val="48"/>
  </w:num>
  <w:num w:numId="19" w16cid:durableId="2042658032">
    <w:abstractNumId w:val="11"/>
  </w:num>
  <w:num w:numId="20" w16cid:durableId="2090300855">
    <w:abstractNumId w:val="4"/>
  </w:num>
  <w:num w:numId="21" w16cid:durableId="607782741">
    <w:abstractNumId w:val="19"/>
  </w:num>
  <w:num w:numId="22" w16cid:durableId="1800493476">
    <w:abstractNumId w:val="8"/>
  </w:num>
  <w:num w:numId="23" w16cid:durableId="870725642">
    <w:abstractNumId w:val="58"/>
  </w:num>
  <w:num w:numId="24" w16cid:durableId="1927492868">
    <w:abstractNumId w:val="18"/>
  </w:num>
  <w:num w:numId="25" w16cid:durableId="413555646">
    <w:abstractNumId w:val="23"/>
  </w:num>
  <w:num w:numId="26" w16cid:durableId="1523088786">
    <w:abstractNumId w:val="0"/>
  </w:num>
  <w:num w:numId="27" w16cid:durableId="2062249009">
    <w:abstractNumId w:val="56"/>
  </w:num>
  <w:num w:numId="28" w16cid:durableId="1786194783">
    <w:abstractNumId w:val="3"/>
  </w:num>
  <w:num w:numId="29" w16cid:durableId="1858041319">
    <w:abstractNumId w:val="42"/>
  </w:num>
  <w:num w:numId="30" w16cid:durableId="1449663995">
    <w:abstractNumId w:val="33"/>
  </w:num>
  <w:num w:numId="31" w16cid:durableId="2107651618">
    <w:abstractNumId w:val="50"/>
  </w:num>
  <w:num w:numId="32" w16cid:durableId="131605128">
    <w:abstractNumId w:val="30"/>
  </w:num>
  <w:num w:numId="33" w16cid:durableId="1573613448">
    <w:abstractNumId w:val="9"/>
  </w:num>
  <w:num w:numId="34" w16cid:durableId="1886526704">
    <w:abstractNumId w:val="17"/>
  </w:num>
  <w:num w:numId="35" w16cid:durableId="1128863989">
    <w:abstractNumId w:val="57"/>
  </w:num>
  <w:num w:numId="36" w16cid:durableId="1998535286">
    <w:abstractNumId w:val="14"/>
  </w:num>
  <w:num w:numId="37" w16cid:durableId="2026054357">
    <w:abstractNumId w:val="22"/>
  </w:num>
  <w:num w:numId="38" w16cid:durableId="130559476">
    <w:abstractNumId w:val="49"/>
  </w:num>
  <w:num w:numId="39" w16cid:durableId="662589306">
    <w:abstractNumId w:val="20"/>
  </w:num>
  <w:num w:numId="40" w16cid:durableId="1824882118">
    <w:abstractNumId w:val="55"/>
  </w:num>
  <w:num w:numId="41" w16cid:durableId="1754356370">
    <w:abstractNumId w:val="27"/>
  </w:num>
  <w:num w:numId="42" w16cid:durableId="559175158">
    <w:abstractNumId w:val="46"/>
  </w:num>
  <w:num w:numId="43" w16cid:durableId="514686193">
    <w:abstractNumId w:val="54"/>
  </w:num>
  <w:num w:numId="44" w16cid:durableId="1838615751">
    <w:abstractNumId w:val="7"/>
  </w:num>
  <w:num w:numId="45" w16cid:durableId="1521698726">
    <w:abstractNumId w:val="1"/>
  </w:num>
  <w:num w:numId="46" w16cid:durableId="1654720288">
    <w:abstractNumId w:val="59"/>
  </w:num>
  <w:num w:numId="47" w16cid:durableId="1714235073">
    <w:abstractNumId w:val="12"/>
  </w:num>
  <w:num w:numId="48" w16cid:durableId="1379403273">
    <w:abstractNumId w:val="16"/>
  </w:num>
  <w:num w:numId="49" w16cid:durableId="1423794989">
    <w:abstractNumId w:val="6"/>
  </w:num>
  <w:num w:numId="50" w16cid:durableId="212158443">
    <w:abstractNumId w:val="53"/>
  </w:num>
  <w:num w:numId="51" w16cid:durableId="603146337">
    <w:abstractNumId w:val="60"/>
  </w:num>
  <w:num w:numId="52" w16cid:durableId="391731630">
    <w:abstractNumId w:val="5"/>
  </w:num>
  <w:num w:numId="53" w16cid:durableId="1801216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699513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29491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62898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57761141">
    <w:abstractNumId w:val="36"/>
  </w:num>
  <w:num w:numId="58" w16cid:durableId="1927106533">
    <w:abstractNumId w:val="34"/>
    <w:lvlOverride w:ilvl="0">
      <w:startOverride w:val="1"/>
    </w:lvlOverride>
    <w:lvlOverride w:ilvl="1">
      <w:startOverride w:val="1"/>
    </w:lvlOverride>
    <w:lvlOverride w:ilvl="2">
      <w:startOverride w:val="1"/>
    </w:lvlOverride>
    <w:lvlOverride w:ilvl="3"/>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59" w16cid:durableId="1349987129">
    <w:abstractNumId w:val="37"/>
  </w:num>
  <w:num w:numId="60" w16cid:durableId="729352491">
    <w:abstractNumId w:val="51"/>
  </w:num>
  <w:num w:numId="61" w16cid:durableId="1413546869">
    <w:abstractNumId w:val="35"/>
  </w:num>
  <w:num w:numId="62" w16cid:durableId="8591958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6322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5567494">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557686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460031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8130736">
    <w:abstractNumId w:val="51"/>
  </w:num>
  <w:num w:numId="68" w16cid:durableId="312683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82496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39D6"/>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9D1"/>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4A85"/>
    <w:rsid w:val="00225151"/>
    <w:rsid w:val="0023055F"/>
    <w:rsid w:val="00230E42"/>
    <w:rsid w:val="002324C5"/>
    <w:rsid w:val="002355FF"/>
    <w:rsid w:val="00236712"/>
    <w:rsid w:val="002412D2"/>
    <w:rsid w:val="00243142"/>
    <w:rsid w:val="002454B5"/>
    <w:rsid w:val="00247B24"/>
    <w:rsid w:val="00250218"/>
    <w:rsid w:val="00256B48"/>
    <w:rsid w:val="00260F9B"/>
    <w:rsid w:val="002610C6"/>
    <w:rsid w:val="002628DA"/>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5A54"/>
    <w:rsid w:val="002D7200"/>
    <w:rsid w:val="002E07C9"/>
    <w:rsid w:val="002E21D7"/>
    <w:rsid w:val="002E7A33"/>
    <w:rsid w:val="002F0615"/>
    <w:rsid w:val="003063C8"/>
    <w:rsid w:val="00306937"/>
    <w:rsid w:val="00311497"/>
    <w:rsid w:val="00311BAC"/>
    <w:rsid w:val="00313C75"/>
    <w:rsid w:val="00317214"/>
    <w:rsid w:val="0032195E"/>
    <w:rsid w:val="00322285"/>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E6DC1"/>
    <w:rsid w:val="003F0E4D"/>
    <w:rsid w:val="003F717E"/>
    <w:rsid w:val="00401591"/>
    <w:rsid w:val="00401F20"/>
    <w:rsid w:val="00403AB6"/>
    <w:rsid w:val="00412EB9"/>
    <w:rsid w:val="004139EB"/>
    <w:rsid w:val="00416802"/>
    <w:rsid w:val="00425585"/>
    <w:rsid w:val="00427BE2"/>
    <w:rsid w:val="004309A1"/>
    <w:rsid w:val="0043290A"/>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1DF6"/>
    <w:rsid w:val="00463238"/>
    <w:rsid w:val="00466CE5"/>
    <w:rsid w:val="00466E76"/>
    <w:rsid w:val="00467E25"/>
    <w:rsid w:val="00472E57"/>
    <w:rsid w:val="00472E93"/>
    <w:rsid w:val="00473A3F"/>
    <w:rsid w:val="00477E7B"/>
    <w:rsid w:val="00481661"/>
    <w:rsid w:val="00481C2B"/>
    <w:rsid w:val="004857B6"/>
    <w:rsid w:val="0048793A"/>
    <w:rsid w:val="004909EA"/>
    <w:rsid w:val="004A0E61"/>
    <w:rsid w:val="004A2C75"/>
    <w:rsid w:val="004A7BDA"/>
    <w:rsid w:val="004B0BD0"/>
    <w:rsid w:val="004B1097"/>
    <w:rsid w:val="004B1623"/>
    <w:rsid w:val="004B2530"/>
    <w:rsid w:val="004B3E52"/>
    <w:rsid w:val="004B449A"/>
    <w:rsid w:val="004B656E"/>
    <w:rsid w:val="004C2B7B"/>
    <w:rsid w:val="004C417C"/>
    <w:rsid w:val="004C7D23"/>
    <w:rsid w:val="004D05F8"/>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1B68"/>
    <w:rsid w:val="00642DD7"/>
    <w:rsid w:val="00643376"/>
    <w:rsid w:val="006434DA"/>
    <w:rsid w:val="00643639"/>
    <w:rsid w:val="00643C5A"/>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76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0967"/>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B97"/>
    <w:rsid w:val="007D1F41"/>
    <w:rsid w:val="007D36D9"/>
    <w:rsid w:val="007D36DE"/>
    <w:rsid w:val="007D715A"/>
    <w:rsid w:val="007E2B82"/>
    <w:rsid w:val="007E3E5B"/>
    <w:rsid w:val="007F0445"/>
    <w:rsid w:val="007F5D7C"/>
    <w:rsid w:val="007F61F5"/>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848"/>
    <w:rsid w:val="00880945"/>
    <w:rsid w:val="008818BC"/>
    <w:rsid w:val="00881E33"/>
    <w:rsid w:val="00881F4A"/>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2F05"/>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57A83"/>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97EA7"/>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BA3"/>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4F62"/>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33A"/>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33A"/>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A765F"/>
    <w:rsid w:val="00CB17FD"/>
    <w:rsid w:val="00CB4ED5"/>
    <w:rsid w:val="00CB68C4"/>
    <w:rsid w:val="00CB6D38"/>
    <w:rsid w:val="00CC2A52"/>
    <w:rsid w:val="00CC3EBF"/>
    <w:rsid w:val="00CC47CC"/>
    <w:rsid w:val="00CD1EC3"/>
    <w:rsid w:val="00CD3B35"/>
    <w:rsid w:val="00CD3C71"/>
    <w:rsid w:val="00CD420C"/>
    <w:rsid w:val="00CE1159"/>
    <w:rsid w:val="00CE1930"/>
    <w:rsid w:val="00CE22C7"/>
    <w:rsid w:val="00CE2BCF"/>
    <w:rsid w:val="00CE4A50"/>
    <w:rsid w:val="00CE613F"/>
    <w:rsid w:val="00CE644B"/>
    <w:rsid w:val="00CF17BA"/>
    <w:rsid w:val="00CF4519"/>
    <w:rsid w:val="00CF6EDA"/>
    <w:rsid w:val="00CF7636"/>
    <w:rsid w:val="00D02918"/>
    <w:rsid w:val="00D04A5C"/>
    <w:rsid w:val="00D0547A"/>
    <w:rsid w:val="00D059D7"/>
    <w:rsid w:val="00D07A86"/>
    <w:rsid w:val="00D12CAF"/>
    <w:rsid w:val="00D13515"/>
    <w:rsid w:val="00D14E3E"/>
    <w:rsid w:val="00D24CF0"/>
    <w:rsid w:val="00D2625F"/>
    <w:rsid w:val="00D27786"/>
    <w:rsid w:val="00D311E1"/>
    <w:rsid w:val="00D40118"/>
    <w:rsid w:val="00D406CB"/>
    <w:rsid w:val="00D47781"/>
    <w:rsid w:val="00D47927"/>
    <w:rsid w:val="00D50167"/>
    <w:rsid w:val="00D5219A"/>
    <w:rsid w:val="00D529C3"/>
    <w:rsid w:val="00D551E7"/>
    <w:rsid w:val="00D60F6F"/>
    <w:rsid w:val="00D63888"/>
    <w:rsid w:val="00D63C1E"/>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42901"/>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1520"/>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2A2"/>
    <w:rsid w:val="00FA7535"/>
    <w:rsid w:val="00FB037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98">
      <w:bodyDiv w:val="1"/>
      <w:marLeft w:val="0"/>
      <w:marRight w:val="0"/>
      <w:marTop w:val="0"/>
      <w:marBottom w:val="0"/>
      <w:divBdr>
        <w:top w:val="none" w:sz="0" w:space="0" w:color="auto"/>
        <w:left w:val="none" w:sz="0" w:space="0" w:color="auto"/>
        <w:bottom w:val="none" w:sz="0" w:space="0" w:color="auto"/>
        <w:right w:val="none" w:sz="0" w:space="0" w:color="auto"/>
      </w:divBdr>
    </w:div>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192886156">
      <w:bodyDiv w:val="1"/>
      <w:marLeft w:val="0"/>
      <w:marRight w:val="0"/>
      <w:marTop w:val="0"/>
      <w:marBottom w:val="0"/>
      <w:divBdr>
        <w:top w:val="none" w:sz="0" w:space="0" w:color="auto"/>
        <w:left w:val="none" w:sz="0" w:space="0" w:color="auto"/>
        <w:bottom w:val="none" w:sz="0" w:space="0" w:color="auto"/>
        <w:right w:val="none" w:sz="0" w:space="0" w:color="auto"/>
      </w:divBdr>
    </w:div>
    <w:div w:id="384254556">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712075030">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012295711">
      <w:bodyDiv w:val="1"/>
      <w:marLeft w:val="0"/>
      <w:marRight w:val="0"/>
      <w:marTop w:val="0"/>
      <w:marBottom w:val="0"/>
      <w:divBdr>
        <w:top w:val="none" w:sz="0" w:space="0" w:color="auto"/>
        <w:left w:val="none" w:sz="0" w:space="0" w:color="auto"/>
        <w:bottom w:val="none" w:sz="0" w:space="0" w:color="auto"/>
        <w:right w:val="none" w:sz="0" w:space="0" w:color="auto"/>
      </w:divBdr>
    </w:div>
    <w:div w:id="1081751872">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3487">
      <w:bodyDiv w:val="1"/>
      <w:marLeft w:val="0"/>
      <w:marRight w:val="0"/>
      <w:marTop w:val="0"/>
      <w:marBottom w:val="0"/>
      <w:divBdr>
        <w:top w:val="none" w:sz="0" w:space="0" w:color="auto"/>
        <w:left w:val="none" w:sz="0" w:space="0" w:color="auto"/>
        <w:bottom w:val="none" w:sz="0" w:space="0" w:color="auto"/>
        <w:right w:val="none" w:sz="0" w:space="0" w:color="auto"/>
      </w:divBdr>
    </w:div>
    <w:div w:id="1237400820">
      <w:bodyDiv w:val="1"/>
      <w:marLeft w:val="0"/>
      <w:marRight w:val="0"/>
      <w:marTop w:val="0"/>
      <w:marBottom w:val="0"/>
      <w:divBdr>
        <w:top w:val="none" w:sz="0" w:space="0" w:color="auto"/>
        <w:left w:val="none" w:sz="0" w:space="0" w:color="auto"/>
        <w:bottom w:val="none" w:sz="0" w:space="0" w:color="auto"/>
        <w:right w:val="none" w:sz="0" w:space="0" w:color="auto"/>
      </w:divBdr>
    </w:div>
    <w:div w:id="1506700119">
      <w:bodyDiv w:val="1"/>
      <w:marLeft w:val="0"/>
      <w:marRight w:val="0"/>
      <w:marTop w:val="0"/>
      <w:marBottom w:val="0"/>
      <w:divBdr>
        <w:top w:val="none" w:sz="0" w:space="0" w:color="auto"/>
        <w:left w:val="none" w:sz="0" w:space="0" w:color="auto"/>
        <w:bottom w:val="none" w:sz="0" w:space="0" w:color="auto"/>
        <w:right w:val="none" w:sz="0" w:space="0" w:color="auto"/>
      </w:divBdr>
    </w:div>
    <w:div w:id="1531071515">
      <w:bodyDiv w:val="1"/>
      <w:marLeft w:val="0"/>
      <w:marRight w:val="0"/>
      <w:marTop w:val="0"/>
      <w:marBottom w:val="0"/>
      <w:divBdr>
        <w:top w:val="none" w:sz="0" w:space="0" w:color="auto"/>
        <w:left w:val="none" w:sz="0" w:space="0" w:color="auto"/>
        <w:bottom w:val="none" w:sz="0" w:space="0" w:color="auto"/>
        <w:right w:val="none" w:sz="0" w:space="0" w:color="auto"/>
      </w:divBdr>
    </w:div>
    <w:div w:id="1544252990">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customXml/itemProps4.xml><?xml version="1.0" encoding="utf-8"?>
<ds:datastoreItem xmlns:ds="http://schemas.openxmlformats.org/officeDocument/2006/customXml" ds:itemID="{E8D079F6-3C1D-439C-AD0C-68FA87FF3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7154</Words>
  <Characters>40778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Andrew</cp:lastModifiedBy>
  <cp:revision>3</cp:revision>
  <cp:lastPrinted>2023-05-25T13:09:00Z</cp:lastPrinted>
  <dcterms:created xsi:type="dcterms:W3CDTF">2023-05-25T11:14:00Z</dcterms:created>
  <dcterms:modified xsi:type="dcterms:W3CDTF">2023-05-25T13:12:00Z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Order">
    <vt:r8>253900</vt:r8>
  </property>
  <property fmtid="{D5CDD505-2E9C-101B-9397-08002B2CF9AE}" pid="4" name="MediaServiceImageTags">
    <vt:lpwstr/>
  </property>
</Properties>
</file>